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EB" w:rsidRDefault="00B620B4">
      <w:pPr>
        <w:pStyle w:val="1"/>
        <w:spacing w:before="61" w:line="275" w:lineRule="exact"/>
        <w:ind w:left="1808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41314</wp:posOffset>
            </wp:positionV>
            <wp:extent cx="909256" cy="952500"/>
            <wp:effectExtent l="0" t="0" r="0" b="0"/>
            <wp:wrapNone/>
            <wp:docPr id="1" name="image1.jpeg" descr="http://www.grsmu.by/files/image/cafedry/lychevoi-diagnostiki/logotip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5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УО</w:t>
      </w:r>
      <w:r>
        <w:rPr>
          <w:spacing w:val="-4"/>
        </w:rPr>
        <w:t xml:space="preserve"> </w:t>
      </w:r>
      <w:r>
        <w:t>«Гродненский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университет»</w:t>
      </w:r>
    </w:p>
    <w:p w:rsidR="00B303EB" w:rsidRDefault="00B620B4">
      <w:pPr>
        <w:spacing w:line="252" w:lineRule="exact"/>
        <w:ind w:left="1810" w:right="771"/>
        <w:jc w:val="center"/>
        <w:rPr>
          <w:i/>
        </w:rPr>
      </w:pPr>
      <w:r>
        <w:rPr>
          <w:i/>
        </w:rPr>
        <w:t>Кафедра</w:t>
      </w:r>
      <w:r>
        <w:rPr>
          <w:i/>
          <w:spacing w:val="-4"/>
        </w:rPr>
        <w:t xml:space="preserve"> </w:t>
      </w:r>
      <w:r>
        <w:rPr>
          <w:i/>
        </w:rPr>
        <w:t>лучевой</w:t>
      </w:r>
      <w:r>
        <w:rPr>
          <w:i/>
          <w:spacing w:val="-4"/>
        </w:rPr>
        <w:t xml:space="preserve"> </w:t>
      </w:r>
      <w:r>
        <w:rPr>
          <w:i/>
        </w:rPr>
        <w:t>диагностики и</w:t>
      </w:r>
      <w:r>
        <w:rPr>
          <w:i/>
          <w:spacing w:val="-1"/>
        </w:rPr>
        <w:t xml:space="preserve"> </w:t>
      </w:r>
      <w:r>
        <w:rPr>
          <w:i/>
        </w:rPr>
        <w:t>лучевой</w:t>
      </w:r>
      <w:r>
        <w:rPr>
          <w:i/>
          <w:spacing w:val="-1"/>
        </w:rPr>
        <w:t xml:space="preserve"> </w:t>
      </w:r>
      <w:r>
        <w:rPr>
          <w:i/>
        </w:rPr>
        <w:t>терапии</w:t>
      </w:r>
    </w:p>
    <w:p w:rsidR="00B303EB" w:rsidRDefault="00B620B4">
      <w:pPr>
        <w:pStyle w:val="a3"/>
        <w:spacing w:before="2" w:line="252" w:lineRule="exac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лекций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</w:p>
    <w:p w:rsidR="00B303EB" w:rsidRDefault="00B620B4">
      <w:pPr>
        <w:pStyle w:val="a3"/>
        <w:spacing w:line="252" w:lineRule="exact"/>
        <w:ind w:right="772"/>
      </w:pP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«Лучевая</w:t>
      </w:r>
      <w:r>
        <w:rPr>
          <w:spacing w:val="-2"/>
        </w:rPr>
        <w:t xml:space="preserve"> </w:t>
      </w:r>
      <w:r>
        <w:t>диагностика и</w:t>
      </w:r>
      <w:r>
        <w:rPr>
          <w:spacing w:val="-4"/>
        </w:rPr>
        <w:t xml:space="preserve"> </w:t>
      </w:r>
      <w:r>
        <w:t>лучевая</w:t>
      </w:r>
      <w:r>
        <w:rPr>
          <w:spacing w:val="-2"/>
        </w:rPr>
        <w:t xml:space="preserve"> </w:t>
      </w:r>
      <w:r>
        <w:t>терапия»</w:t>
      </w:r>
      <w:r>
        <w:rPr>
          <w:spacing w:val="-4"/>
        </w:rPr>
        <w:t xml:space="preserve"> </w:t>
      </w:r>
      <w:r>
        <w:t>для специальности</w:t>
      </w:r>
      <w:r>
        <w:rPr>
          <w:spacing w:val="-2"/>
        </w:rPr>
        <w:t xml:space="preserve"> </w:t>
      </w:r>
      <w:r>
        <w:t>1-79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01</w:t>
      </w:r>
    </w:p>
    <w:p w:rsidR="00B303EB" w:rsidRDefault="00B620B4">
      <w:pPr>
        <w:ind w:left="1810" w:right="767"/>
        <w:jc w:val="center"/>
        <w:rPr>
          <w:sz w:val="24"/>
        </w:rPr>
      </w:pPr>
      <w:r>
        <w:t>«</w:t>
      </w:r>
      <w:r>
        <w:rPr>
          <w:b/>
        </w:rPr>
        <w:t>Лечебное</w:t>
      </w:r>
      <w:r>
        <w:rPr>
          <w:b/>
          <w:spacing w:val="-1"/>
        </w:rPr>
        <w:t xml:space="preserve"> </w:t>
      </w:r>
      <w:r>
        <w:rPr>
          <w:b/>
        </w:rPr>
        <w:t>дело</w:t>
      </w:r>
      <w:r>
        <w:t>»</w:t>
      </w:r>
      <w:r>
        <w:rPr>
          <w:spacing w:val="-5"/>
        </w:rPr>
        <w:t xml:space="preserve"> </w:t>
      </w:r>
      <w:r>
        <w:t>(ЛФ и</w:t>
      </w:r>
      <w:r>
        <w:rPr>
          <w:spacing w:val="-3"/>
        </w:rPr>
        <w:t xml:space="preserve"> </w:t>
      </w:r>
      <w:r>
        <w:t xml:space="preserve">ФИУ), </w:t>
      </w:r>
      <w:r>
        <w:rPr>
          <w:sz w:val="24"/>
        </w:rPr>
        <w:t>1-79 01 02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Педиатрия</w:t>
      </w:r>
      <w:r>
        <w:rPr>
          <w:sz w:val="24"/>
        </w:rPr>
        <w:t>»</w:t>
      </w:r>
    </w:p>
    <w:p w:rsidR="00B303EB" w:rsidRDefault="00B620B4">
      <w:pPr>
        <w:pStyle w:val="a3"/>
        <w:spacing w:before="2"/>
      </w:pPr>
      <w:r>
        <w:t>на</w:t>
      </w:r>
      <w:r>
        <w:rPr>
          <w:spacing w:val="-1"/>
        </w:rPr>
        <w:t xml:space="preserve"> </w:t>
      </w:r>
      <w:r>
        <w:t>V-VI</w:t>
      </w:r>
      <w:r>
        <w:rPr>
          <w:spacing w:val="50"/>
        </w:rPr>
        <w:t xml:space="preserve"> </w:t>
      </w:r>
      <w:r>
        <w:t>семестр</w:t>
      </w:r>
      <w:r>
        <w:rPr>
          <w:spacing w:val="-1"/>
        </w:rPr>
        <w:t xml:space="preserve"> </w:t>
      </w:r>
      <w:r>
        <w:t>текущего учебного</w:t>
      </w:r>
      <w:r>
        <w:rPr>
          <w:spacing w:val="-1"/>
        </w:rPr>
        <w:t xml:space="preserve"> </w:t>
      </w:r>
      <w:r>
        <w:t>года</w:t>
      </w:r>
    </w:p>
    <w:p w:rsidR="00B303EB" w:rsidRDefault="00B620B4">
      <w:pPr>
        <w:pStyle w:val="1"/>
        <w:spacing w:before="1" w:after="4"/>
      </w:pPr>
      <w:r>
        <w:t>Перечень</w:t>
      </w:r>
      <w:r>
        <w:rPr>
          <w:spacing w:val="-2"/>
        </w:rPr>
        <w:t xml:space="preserve"> </w:t>
      </w:r>
      <w:r>
        <w:t>лекций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621"/>
        <w:gridCol w:w="1133"/>
        <w:gridCol w:w="853"/>
      </w:tblGrid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3145" w:right="31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Прод-ть</w:t>
            </w:r>
          </w:p>
          <w:p w:rsidR="00B303EB" w:rsidRDefault="00B620B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303EB" w:rsidRDefault="00B620B4">
            <w:pPr>
              <w:pStyle w:val="TableParagraph"/>
              <w:spacing w:line="264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УСРС</w:t>
            </w:r>
          </w:p>
        </w:tc>
      </w:tr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радиологию.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злокачественныхтопухолей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неопухолевых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554"/>
        </w:trPr>
        <w:tc>
          <w:tcPr>
            <w:tcW w:w="598" w:type="dxa"/>
          </w:tcPr>
          <w:p w:rsidR="00B303EB" w:rsidRDefault="00B620B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общеклиническом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828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Лучевое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костно-суставного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Рентгеносемиотика</w:t>
            </w:r>
          </w:p>
          <w:p w:rsidR="00B303EB" w:rsidRDefault="00B620B4">
            <w:pPr>
              <w:pStyle w:val="TableParagraph"/>
              <w:spacing w:line="270" w:lineRule="atLeast"/>
              <w:ind w:left="107" w:right="788"/>
              <w:rPr>
                <w:sz w:val="24"/>
              </w:rPr>
            </w:pPr>
            <w:r>
              <w:rPr>
                <w:sz w:val="24"/>
              </w:rPr>
              <w:t>патологических процессов. Лучевые признаки повреждений и 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Лучевое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Рентгеносемиотика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Лучевое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275"/>
        </w:trPr>
        <w:tc>
          <w:tcPr>
            <w:tcW w:w="598" w:type="dxa"/>
          </w:tcPr>
          <w:p w:rsidR="00B303EB" w:rsidRDefault="00B620B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мочеполовой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551"/>
        </w:trPr>
        <w:tc>
          <w:tcPr>
            <w:tcW w:w="598" w:type="dxa"/>
          </w:tcPr>
          <w:p w:rsidR="00B303EB" w:rsidRDefault="00B620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21" w:type="dxa"/>
          </w:tcPr>
          <w:p w:rsidR="00B303EB" w:rsidRDefault="00B62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Радионуклидная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</w:p>
          <w:p w:rsidR="00B303EB" w:rsidRDefault="00B6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277"/>
        </w:trPr>
        <w:tc>
          <w:tcPr>
            <w:tcW w:w="598" w:type="dxa"/>
            <w:vMerge w:val="restart"/>
          </w:tcPr>
          <w:p w:rsidR="00B303EB" w:rsidRDefault="00B620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21" w:type="dxa"/>
            <w:vMerge w:val="restart"/>
          </w:tcPr>
          <w:p w:rsidR="00B303EB" w:rsidRDefault="00B620B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Радионуклидная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8" w:lineRule="exact"/>
              <w:ind w:left="41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spacing w:line="258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303EB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B303EB" w:rsidRDefault="00B303EB">
            <w:pPr>
              <w:rPr>
                <w:sz w:val="2"/>
                <w:szCs w:val="2"/>
              </w:rPr>
            </w:pPr>
          </w:p>
        </w:tc>
        <w:tc>
          <w:tcPr>
            <w:tcW w:w="8621" w:type="dxa"/>
            <w:vMerge/>
            <w:tcBorders>
              <w:top w:val="nil"/>
            </w:tcBorders>
          </w:tcPr>
          <w:p w:rsidR="00B303EB" w:rsidRDefault="00B303E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:rsidR="00B303EB" w:rsidRDefault="00B620B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303EB" w:rsidRDefault="00B620B4">
      <w:pPr>
        <w:spacing w:after="3" w:line="273" w:lineRule="exact"/>
        <w:ind w:left="4534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9"/>
        <w:gridCol w:w="1133"/>
        <w:gridCol w:w="853"/>
      </w:tblGrid>
      <w:tr w:rsidR="00B303EB">
        <w:trPr>
          <w:trHeight w:val="551"/>
        </w:trPr>
        <w:tc>
          <w:tcPr>
            <w:tcW w:w="569" w:type="dxa"/>
          </w:tcPr>
          <w:p w:rsidR="00B303EB" w:rsidRDefault="00B620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ind w:left="2181" w:right="21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Прод-ть</w:t>
            </w:r>
          </w:p>
          <w:p w:rsidR="00B303EB" w:rsidRDefault="00B620B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УСРС</w:t>
            </w:r>
          </w:p>
        </w:tc>
      </w:tr>
      <w:tr w:rsidR="00B303EB">
        <w:trPr>
          <w:trHeight w:val="551"/>
        </w:trPr>
        <w:tc>
          <w:tcPr>
            <w:tcW w:w="569" w:type="dxa"/>
          </w:tcPr>
          <w:p w:rsidR="00B303EB" w:rsidRDefault="00B620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радиологию.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</w:p>
          <w:p w:rsidR="00B303EB" w:rsidRDefault="00B620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лучевой терапии.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</w:pPr>
          </w:p>
        </w:tc>
      </w:tr>
      <w:tr w:rsidR="00B303EB">
        <w:trPr>
          <w:trHeight w:val="277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8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551"/>
        </w:trPr>
        <w:tc>
          <w:tcPr>
            <w:tcW w:w="569" w:type="dxa"/>
          </w:tcPr>
          <w:p w:rsidR="00B303EB" w:rsidRDefault="00B620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злокачественных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опухолей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неопухолевых</w:t>
            </w:r>
          </w:p>
          <w:p w:rsidR="00B303EB" w:rsidRDefault="00B620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рентгенологических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6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магнитно-резонансной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томографии.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радионуклидной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553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Лучевое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костно-суставного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Рентгеносемиотика</w:t>
            </w:r>
          </w:p>
          <w:p w:rsidR="00B303EB" w:rsidRDefault="00B620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</w:pPr>
          </w:p>
        </w:tc>
      </w:tr>
      <w:tr w:rsidR="00B303EB">
        <w:trPr>
          <w:trHeight w:val="551"/>
        </w:trPr>
        <w:tc>
          <w:tcPr>
            <w:tcW w:w="569" w:type="dxa"/>
          </w:tcPr>
          <w:p w:rsidR="00B303EB" w:rsidRDefault="00B620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B303EB" w:rsidRDefault="00B620B4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Рентгеносемиотика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5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тракта.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7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8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276"/>
        </w:trPr>
        <w:tc>
          <w:tcPr>
            <w:tcW w:w="569" w:type="dxa"/>
          </w:tcPr>
          <w:p w:rsidR="00B303EB" w:rsidRDefault="00B620B4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мочеполовой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3EB">
        <w:trPr>
          <w:trHeight w:val="551"/>
        </w:trPr>
        <w:tc>
          <w:tcPr>
            <w:tcW w:w="569" w:type="dxa"/>
          </w:tcPr>
          <w:p w:rsidR="00B303EB" w:rsidRDefault="00B620B4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9" w:type="dxa"/>
          </w:tcPr>
          <w:p w:rsidR="00B303EB" w:rsidRDefault="00B62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Радионуклидная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</w:p>
          <w:p w:rsidR="00B303EB" w:rsidRDefault="00B620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зачет.</w:t>
            </w:r>
          </w:p>
        </w:tc>
        <w:tc>
          <w:tcPr>
            <w:tcW w:w="1133" w:type="dxa"/>
          </w:tcPr>
          <w:p w:rsidR="00B303EB" w:rsidRDefault="00B620B4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303EB" w:rsidRDefault="00B303EB">
            <w:pPr>
              <w:pStyle w:val="TableParagraph"/>
              <w:spacing w:line="240" w:lineRule="auto"/>
              <w:ind w:left="0"/>
            </w:pPr>
          </w:p>
        </w:tc>
      </w:tr>
      <w:tr w:rsidR="00B303EB">
        <w:trPr>
          <w:trHeight w:val="277"/>
        </w:trPr>
        <w:tc>
          <w:tcPr>
            <w:tcW w:w="569" w:type="dxa"/>
            <w:vMerge w:val="restart"/>
          </w:tcPr>
          <w:p w:rsidR="00B303EB" w:rsidRDefault="00B620B4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9" w:type="dxa"/>
            <w:vMerge w:val="restart"/>
          </w:tcPr>
          <w:p w:rsidR="00B303EB" w:rsidRDefault="00B620B4">
            <w:pPr>
              <w:pStyle w:val="TableParagraph"/>
              <w:spacing w:line="240" w:lineRule="auto"/>
              <w:ind w:right="382"/>
              <w:rPr>
                <w:sz w:val="24"/>
              </w:rPr>
            </w:pPr>
            <w:r>
              <w:rPr>
                <w:sz w:val="24"/>
              </w:rPr>
              <w:t>Радионуклидная и комплексная лучевая диагностика заболеваний центральной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3" w:type="dxa"/>
          </w:tcPr>
          <w:p w:rsidR="00B303EB" w:rsidRDefault="00B303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B303EB" w:rsidRDefault="00B620B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03EB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B303EB" w:rsidRDefault="00B303EB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vMerge/>
            <w:tcBorders>
              <w:top w:val="nil"/>
            </w:tcBorders>
          </w:tcPr>
          <w:p w:rsidR="00B303EB" w:rsidRDefault="00B303E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:rsidR="00B303EB" w:rsidRDefault="00B620B4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303EB" w:rsidRDefault="00B303EB">
      <w:pPr>
        <w:pStyle w:val="a3"/>
        <w:ind w:left="0" w:right="0"/>
        <w:jc w:val="left"/>
        <w:rPr>
          <w:b/>
          <w:sz w:val="26"/>
        </w:rPr>
      </w:pPr>
    </w:p>
    <w:p w:rsidR="00B303EB" w:rsidRDefault="00B620B4">
      <w:pPr>
        <w:tabs>
          <w:tab w:val="left" w:pos="9515"/>
        </w:tabs>
        <w:spacing w:before="204"/>
        <w:ind w:left="9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4131638</wp:posOffset>
            </wp:positionH>
            <wp:positionV relativeFrom="paragraph">
              <wp:posOffset>-70341</wp:posOffset>
            </wp:positionV>
            <wp:extent cx="859461" cy="4153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61" cy="41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Завуч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кафедры, 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z w:val="24"/>
        </w:rPr>
        <w:tab/>
        <w:t>Т.В.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Семенюк</w:t>
      </w:r>
    </w:p>
    <w:sectPr w:rsidR="00B303EB">
      <w:type w:val="continuous"/>
      <w:pgSz w:w="11910" w:h="16840"/>
      <w:pgMar w:top="200" w:right="1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03EB"/>
    <w:rsid w:val="008A333C"/>
    <w:rsid w:val="00B303EB"/>
    <w:rsid w:val="00B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4" w:right="7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0" w:right="771"/>
      <w:jc w:val="center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4" w:right="7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0" w:right="771"/>
      <w:jc w:val="center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ldt</dc:creator>
  <cp:lastModifiedBy>Пользователь Windows</cp:lastModifiedBy>
  <cp:revision>3</cp:revision>
  <cp:lastPrinted>2022-08-31T11:59:00Z</cp:lastPrinted>
  <dcterms:created xsi:type="dcterms:W3CDTF">2022-08-31T11:58:00Z</dcterms:created>
  <dcterms:modified xsi:type="dcterms:W3CDTF">2022-08-31T11:59:00Z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