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2835"/>
        <w:gridCol w:w="567"/>
        <w:gridCol w:w="3402"/>
        <w:gridCol w:w="3828"/>
      </w:tblGrid>
      <w:tr w:rsidR="006B2763" w:rsidRPr="006909C6" w:rsidTr="000A0CED">
        <w:trPr>
          <w:trHeight w:val="1265"/>
        </w:trPr>
        <w:tc>
          <w:tcPr>
            <w:tcW w:w="10632" w:type="dxa"/>
            <w:gridSpan w:val="4"/>
          </w:tcPr>
          <w:p w:rsidR="006B2763" w:rsidRPr="00A809C7" w:rsidRDefault="006B2763" w:rsidP="000A0CED">
            <w:pPr>
              <w:pStyle w:val="a4"/>
              <w:spacing w:after="0"/>
              <w:jc w:val="center"/>
              <w:rPr>
                <w:rFonts w:cs="Times New Roman"/>
                <w:b/>
                <w:color w:val="008080"/>
                <w:kern w:val="24"/>
                <w:sz w:val="44"/>
                <w:szCs w:val="44"/>
              </w:rPr>
            </w:pPr>
            <w:r w:rsidRPr="00A809C7">
              <w:rPr>
                <w:rFonts w:cs="Times New Roman"/>
                <w:b/>
                <w:color w:val="008080"/>
                <w:kern w:val="24"/>
                <w:sz w:val="44"/>
                <w:szCs w:val="44"/>
              </w:rPr>
              <w:t xml:space="preserve">Евразийская </w:t>
            </w:r>
            <w:proofErr w:type="spellStart"/>
            <w:r w:rsidRPr="00A809C7">
              <w:rPr>
                <w:rFonts w:cs="Times New Roman"/>
                <w:b/>
                <w:color w:val="008080"/>
                <w:kern w:val="24"/>
                <w:sz w:val="44"/>
                <w:szCs w:val="44"/>
              </w:rPr>
              <w:t>Аритмологическая</w:t>
            </w:r>
            <w:proofErr w:type="spellEnd"/>
            <w:r w:rsidRPr="00A809C7">
              <w:rPr>
                <w:rFonts w:cs="Times New Roman"/>
                <w:b/>
                <w:color w:val="008080"/>
                <w:kern w:val="24"/>
                <w:sz w:val="44"/>
                <w:szCs w:val="44"/>
              </w:rPr>
              <w:t xml:space="preserve"> Ассоциация </w:t>
            </w:r>
          </w:p>
          <w:p w:rsidR="006B2763" w:rsidRPr="006909C6" w:rsidRDefault="006B2763" w:rsidP="000A0CED">
            <w:pPr>
              <w:pStyle w:val="a4"/>
              <w:spacing w:after="0"/>
              <w:jc w:val="center"/>
              <w:rPr>
                <w:rFonts w:cs="Times New Roman"/>
                <w:color w:val="008080"/>
                <w:kern w:val="24"/>
                <w:sz w:val="44"/>
                <w:szCs w:val="44"/>
              </w:rPr>
            </w:pPr>
            <w:r w:rsidRPr="00A809C7">
              <w:rPr>
                <w:rFonts w:cs="Times New Roman"/>
                <w:b/>
                <w:color w:val="008080"/>
                <w:kern w:val="24"/>
                <w:sz w:val="44"/>
                <w:szCs w:val="44"/>
              </w:rPr>
              <w:t>врачей-кардиологов и терапевтов</w:t>
            </w:r>
          </w:p>
        </w:tc>
      </w:tr>
      <w:tr w:rsidR="006B2763" w:rsidRPr="00670D7F" w:rsidTr="000A0CED">
        <w:trPr>
          <w:trHeight w:val="1821"/>
        </w:trPr>
        <w:tc>
          <w:tcPr>
            <w:tcW w:w="2835" w:type="dxa"/>
          </w:tcPr>
          <w:p w:rsidR="006B2763" w:rsidRPr="00D15166" w:rsidRDefault="006B2763" w:rsidP="000A0CE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59809" cy="66675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1348" r="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09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vMerge w:val="restart"/>
          </w:tcPr>
          <w:p w:rsidR="006B2763" w:rsidRPr="00A809C7" w:rsidRDefault="006B2763" w:rsidP="000A0CE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6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215868"/>
                <w:sz w:val="28"/>
                <w:szCs w:val="32"/>
              </w:rPr>
            </w:pPr>
            <w:r w:rsidRPr="00A809C7">
              <w:rPr>
                <w:rFonts w:ascii="Times New Roman" w:hAnsi="Times New Roman"/>
                <w:b/>
                <w:bCs/>
                <w:caps/>
                <w:color w:val="215868"/>
                <w:sz w:val="28"/>
                <w:szCs w:val="32"/>
              </w:rPr>
              <w:t>Глубокоуважаемые коллеги!</w:t>
            </w:r>
          </w:p>
          <w:p w:rsidR="006B2763" w:rsidRPr="00A809C7" w:rsidRDefault="006B2763" w:rsidP="000A0CED">
            <w:pPr>
              <w:pStyle w:val="a4"/>
              <w:shd w:val="clear" w:color="auto" w:fill="FFFFFF"/>
              <w:jc w:val="center"/>
              <w:rPr>
                <w:rFonts w:ascii="Tahoma" w:hAnsi="Tahoma"/>
                <w:b/>
                <w:color w:val="C00000"/>
              </w:rPr>
            </w:pPr>
            <w:r w:rsidRPr="00A809C7">
              <w:rPr>
                <w:rFonts w:ascii="Tahoma" w:hAnsi="Tahoma"/>
                <w:b/>
                <w:color w:val="C00000"/>
              </w:rPr>
              <w:t>13-14 сентября 2018 года</w:t>
            </w:r>
          </w:p>
          <w:p w:rsidR="006B2763" w:rsidRDefault="006B2763" w:rsidP="000A0CED">
            <w:pPr>
              <w:pStyle w:val="a4"/>
              <w:shd w:val="clear" w:color="auto" w:fill="FFFFFF"/>
              <w:jc w:val="center"/>
              <w:rPr>
                <w:rFonts w:ascii="Tahoma" w:hAnsi="Tahoma"/>
              </w:rPr>
            </w:pPr>
            <w:r w:rsidRPr="00A809C7">
              <w:rPr>
                <w:rFonts w:ascii="Tahoma" w:hAnsi="Tahoma"/>
              </w:rPr>
              <w:t>в </w:t>
            </w:r>
            <w:proofErr w:type="gramStart"/>
            <w:r w:rsidRPr="00A809C7">
              <w:rPr>
                <w:rStyle w:val="a5"/>
                <w:rFonts w:ascii="Tahoma" w:hAnsi="Tahoma"/>
              </w:rPr>
              <w:t>г</w:t>
            </w:r>
            <w:proofErr w:type="gramEnd"/>
            <w:r w:rsidRPr="00A809C7">
              <w:rPr>
                <w:rStyle w:val="a5"/>
                <w:rFonts w:ascii="Tahoma" w:hAnsi="Tahoma"/>
              </w:rPr>
              <w:t>. Гродно, Республика Беларусь</w:t>
            </w:r>
            <w:r w:rsidRPr="00A809C7">
              <w:rPr>
                <w:rFonts w:ascii="Tahoma" w:hAnsi="Tahoma"/>
              </w:rPr>
              <w:t xml:space="preserve">, будет проходить </w:t>
            </w:r>
          </w:p>
          <w:p w:rsidR="006B2763" w:rsidRPr="00A809C7" w:rsidRDefault="006B2763" w:rsidP="000A0CED">
            <w:pPr>
              <w:pStyle w:val="a4"/>
              <w:shd w:val="clear" w:color="auto" w:fill="FFFFFF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color w:val="215868"/>
                <w:sz w:val="32"/>
                <w:szCs w:val="32"/>
              </w:rPr>
              <w:t xml:space="preserve">1-й </w:t>
            </w:r>
            <w:proofErr w:type="gramStart"/>
            <w:r>
              <w:rPr>
                <w:rFonts w:ascii="Tahoma" w:hAnsi="Tahoma"/>
                <w:b/>
                <w:color w:val="215868"/>
                <w:sz w:val="32"/>
                <w:szCs w:val="32"/>
                <w:lang w:val="en-US"/>
              </w:rPr>
              <w:t>c</w:t>
            </w:r>
            <w:proofErr w:type="spellStart"/>
            <w:proofErr w:type="gramEnd"/>
            <w:r w:rsidRPr="00A809C7">
              <w:rPr>
                <w:rFonts w:ascii="Tahoma" w:hAnsi="Tahoma"/>
                <w:b/>
                <w:color w:val="215868"/>
                <w:sz w:val="32"/>
                <w:szCs w:val="32"/>
              </w:rPr>
              <w:t>ъезд</w:t>
            </w:r>
            <w:proofErr w:type="spellEnd"/>
            <w:r w:rsidRPr="00A809C7">
              <w:rPr>
                <w:rFonts w:ascii="Tahoma" w:hAnsi="Tahoma"/>
                <w:b/>
                <w:color w:val="215868"/>
                <w:sz w:val="32"/>
                <w:szCs w:val="32"/>
              </w:rPr>
              <w:t xml:space="preserve"> Евразийской </w:t>
            </w:r>
            <w:proofErr w:type="spellStart"/>
            <w:r w:rsidRPr="00A809C7">
              <w:rPr>
                <w:rFonts w:ascii="Tahoma" w:hAnsi="Tahoma"/>
                <w:b/>
                <w:color w:val="215868"/>
                <w:sz w:val="32"/>
                <w:szCs w:val="32"/>
              </w:rPr>
              <w:t>Аритмологической</w:t>
            </w:r>
            <w:proofErr w:type="spellEnd"/>
            <w:r w:rsidRPr="00A809C7">
              <w:rPr>
                <w:rFonts w:ascii="Tahoma" w:hAnsi="Tahoma"/>
                <w:b/>
                <w:color w:val="215868"/>
                <w:sz w:val="32"/>
                <w:szCs w:val="32"/>
              </w:rPr>
              <w:t xml:space="preserve"> Ассоциации</w:t>
            </w:r>
            <w:r w:rsidRPr="00A809C7">
              <w:rPr>
                <w:rFonts w:ascii="Tahoma" w:hAnsi="Tahoma"/>
              </w:rPr>
              <w:t>.</w:t>
            </w:r>
          </w:p>
          <w:p w:rsidR="006B2763" w:rsidRDefault="006B2763" w:rsidP="000A0CED">
            <w:pPr>
              <w:pStyle w:val="a4"/>
              <w:shd w:val="clear" w:color="auto" w:fill="FFFFFF"/>
              <w:spacing w:after="80"/>
              <w:jc w:val="both"/>
              <w:rPr>
                <w:rFonts w:ascii="Tahoma" w:hAnsi="Tahoma"/>
              </w:rPr>
            </w:pPr>
            <w:r w:rsidRPr="00A809C7">
              <w:rPr>
                <w:rStyle w:val="a5"/>
                <w:rFonts w:ascii="Tahoma" w:hAnsi="Tahoma"/>
              </w:rPr>
              <w:t>Организаторами съезда выступают</w:t>
            </w:r>
            <w:r w:rsidRPr="00A809C7">
              <w:rPr>
                <w:rFonts w:ascii="Tahoma" w:hAnsi="Tahoma"/>
              </w:rPr>
              <w:t xml:space="preserve">: Евразийская </w:t>
            </w:r>
            <w:proofErr w:type="spellStart"/>
            <w:r w:rsidRPr="00A809C7">
              <w:rPr>
                <w:rFonts w:ascii="Tahoma" w:hAnsi="Tahoma"/>
              </w:rPr>
              <w:t>Аритмологическая</w:t>
            </w:r>
            <w:proofErr w:type="spellEnd"/>
            <w:r w:rsidRPr="00A809C7">
              <w:rPr>
                <w:rFonts w:ascii="Tahoma" w:hAnsi="Tahoma"/>
              </w:rPr>
              <w:t xml:space="preserve"> ассоциация, Белорусская ассоциация ритма сердца, государственное учреждение Республики Беларусь «Республиканский научно-практический центр «Кардиология», а также учреждение образования Республики Беларусь «Гродненский государственный медицинский университет».</w:t>
            </w:r>
          </w:p>
          <w:p w:rsidR="006B2763" w:rsidRPr="00A809C7" w:rsidRDefault="006B2763" w:rsidP="000A0CED">
            <w:pPr>
              <w:pStyle w:val="a4"/>
              <w:shd w:val="clear" w:color="auto" w:fill="FFFFFF"/>
              <w:spacing w:after="80"/>
              <w:jc w:val="both"/>
              <w:rPr>
                <w:rFonts w:ascii="Tahoma" w:hAnsi="Tahoma"/>
              </w:rPr>
            </w:pPr>
            <w:r w:rsidRPr="00A809C7">
              <w:rPr>
                <w:rFonts w:ascii="Tahoma" w:hAnsi="Tahoma"/>
              </w:rPr>
              <w:t>Научная программа съезда будет представлена в виде секционных заседан</w:t>
            </w:r>
            <w:r>
              <w:rPr>
                <w:rFonts w:ascii="Tahoma" w:hAnsi="Tahoma"/>
              </w:rPr>
              <w:t>ий, включающих лекции</w:t>
            </w:r>
            <w:r w:rsidRPr="00E33EA8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и доклады</w:t>
            </w:r>
            <w:r w:rsidRPr="00E33EA8">
              <w:rPr>
                <w:rFonts w:ascii="Tahoma" w:hAnsi="Tahoma"/>
              </w:rPr>
              <w:t xml:space="preserve"> </w:t>
            </w:r>
            <w:r w:rsidRPr="00A809C7">
              <w:rPr>
                <w:rFonts w:ascii="Tahoma" w:hAnsi="Tahoma"/>
              </w:rPr>
              <w:t xml:space="preserve">известных </w:t>
            </w:r>
            <w:proofErr w:type="spellStart"/>
            <w:r w:rsidRPr="00A809C7">
              <w:rPr>
                <w:rFonts w:ascii="Tahoma" w:hAnsi="Tahoma"/>
              </w:rPr>
              <w:t>аритмологов</w:t>
            </w:r>
            <w:proofErr w:type="spellEnd"/>
            <w:r w:rsidRPr="00A809C7">
              <w:rPr>
                <w:rFonts w:ascii="Tahoma" w:hAnsi="Tahoma"/>
              </w:rPr>
              <w:t xml:space="preserve">, кардиологов из разных стран Восточной и Западной Европы и Соединенных Штатов Америки. </w:t>
            </w:r>
          </w:p>
          <w:p w:rsidR="006B2763" w:rsidRPr="00A809C7" w:rsidRDefault="006B2763" w:rsidP="000A0CED">
            <w:pPr>
              <w:pStyle w:val="a4"/>
              <w:shd w:val="clear" w:color="auto" w:fill="FFFFFF"/>
              <w:spacing w:after="0"/>
              <w:jc w:val="both"/>
              <w:rPr>
                <w:rFonts w:ascii="Tahoma" w:hAnsi="Tahoma"/>
              </w:rPr>
            </w:pPr>
            <w:r w:rsidRPr="00A809C7">
              <w:rPr>
                <w:rFonts w:ascii="Tahoma" w:hAnsi="Tahoma"/>
              </w:rPr>
              <w:t>В рамках проведения съезда планируется публикация тезисов, правила отправки которых, вы можете найти по ссылке:</w:t>
            </w:r>
          </w:p>
          <w:p w:rsidR="006B2763" w:rsidRPr="00863B44" w:rsidRDefault="003E2464" w:rsidP="000A0CED">
            <w:pPr>
              <w:pStyle w:val="a4"/>
              <w:shd w:val="clear" w:color="auto" w:fill="FFFFFF"/>
              <w:spacing w:after="80"/>
              <w:jc w:val="both"/>
              <w:rPr>
                <w:rFonts w:ascii="Tahoma" w:hAnsi="Tahoma"/>
                <w:color w:val="215868"/>
              </w:rPr>
            </w:pPr>
            <w:hyperlink r:id="rId6" w:history="1">
              <w:r w:rsidR="006B2763" w:rsidRPr="00863B44">
                <w:rPr>
                  <w:rStyle w:val="a3"/>
                  <w:rFonts w:ascii="Tahoma" w:hAnsi="Tahoma"/>
                  <w:color w:val="215868"/>
                </w:rPr>
                <w:t>http://aritmologi.ru/podacha-tezisov</w:t>
              </w:r>
            </w:hyperlink>
            <w:r w:rsidR="006B2763" w:rsidRPr="00863B44">
              <w:rPr>
                <w:rFonts w:ascii="Tahoma" w:hAnsi="Tahoma"/>
                <w:color w:val="215868"/>
              </w:rPr>
              <w:t xml:space="preserve">  </w:t>
            </w:r>
          </w:p>
          <w:p w:rsidR="006B2763" w:rsidRDefault="006B2763" w:rsidP="000A0CED">
            <w:pPr>
              <w:pStyle w:val="a4"/>
              <w:shd w:val="clear" w:color="auto" w:fill="FFFFFF"/>
              <w:tabs>
                <w:tab w:val="left" w:pos="394"/>
              </w:tabs>
              <w:jc w:val="both"/>
              <w:rPr>
                <w:rFonts w:ascii="Tahoma" w:hAnsi="Tahoma"/>
              </w:rPr>
            </w:pPr>
            <w:r w:rsidRPr="00A809C7">
              <w:rPr>
                <w:rFonts w:ascii="Tahoma" w:hAnsi="Tahoma"/>
              </w:rPr>
              <w:t xml:space="preserve">Для участия в съезде приглашаются </w:t>
            </w:r>
            <w:r>
              <w:rPr>
                <w:rFonts w:ascii="Tahoma" w:hAnsi="Tahoma"/>
              </w:rPr>
              <w:t>врачи-</w:t>
            </w:r>
            <w:r w:rsidRPr="00A809C7">
              <w:rPr>
                <w:rFonts w:ascii="Tahoma" w:hAnsi="Tahoma"/>
              </w:rPr>
              <w:t xml:space="preserve">кардиологи, </w:t>
            </w:r>
            <w:proofErr w:type="spellStart"/>
            <w:r w:rsidRPr="00A809C7">
              <w:rPr>
                <w:rFonts w:ascii="Tahoma" w:hAnsi="Tahoma"/>
              </w:rPr>
              <w:t>аритмологи</w:t>
            </w:r>
            <w:proofErr w:type="spellEnd"/>
            <w:r w:rsidRPr="00A809C7">
              <w:rPr>
                <w:rFonts w:ascii="Tahoma" w:hAnsi="Tahoma"/>
              </w:rPr>
              <w:t xml:space="preserve">, </w:t>
            </w:r>
            <w:proofErr w:type="spellStart"/>
            <w:r w:rsidRPr="00A809C7">
              <w:rPr>
                <w:rFonts w:ascii="Tahoma" w:hAnsi="Tahoma"/>
              </w:rPr>
              <w:t>рентгенэндоваскулярные</w:t>
            </w:r>
            <w:proofErr w:type="spellEnd"/>
            <w:r w:rsidRPr="00A809C7">
              <w:rPr>
                <w:rFonts w:ascii="Tahoma" w:hAnsi="Tahoma"/>
              </w:rPr>
              <w:t xml:space="preserve"> хирурги, терапевты, научные сотрудники, аспиранты.</w:t>
            </w:r>
          </w:p>
          <w:p w:rsidR="006B2763" w:rsidRPr="00A809C7" w:rsidRDefault="006B2763" w:rsidP="000A0CED">
            <w:pPr>
              <w:pStyle w:val="a4"/>
              <w:shd w:val="clear" w:color="auto" w:fill="FFFFFF"/>
              <w:spacing w:after="80"/>
              <w:jc w:val="both"/>
              <w:rPr>
                <w:rFonts w:ascii="Tahoma" w:hAnsi="Tahoma"/>
              </w:rPr>
            </w:pPr>
            <w:r w:rsidRPr="00A809C7">
              <w:rPr>
                <w:rFonts w:ascii="Tahoma" w:hAnsi="Tahoma"/>
                <w:shd w:val="clear" w:color="auto" w:fill="FFFFFF"/>
              </w:rPr>
              <w:t xml:space="preserve">Подробная информация по всем вопросам организации и проведения съезда представлена на официальном сайте </w:t>
            </w:r>
            <w:r w:rsidRPr="00A809C7">
              <w:rPr>
                <w:rFonts w:ascii="Tahoma" w:hAnsi="Tahoma"/>
              </w:rPr>
              <w:t xml:space="preserve">Евразийской </w:t>
            </w:r>
            <w:proofErr w:type="spellStart"/>
            <w:r w:rsidRPr="00A809C7">
              <w:rPr>
                <w:rFonts w:ascii="Tahoma" w:hAnsi="Tahoma"/>
              </w:rPr>
              <w:t>Аритмологической</w:t>
            </w:r>
            <w:proofErr w:type="spellEnd"/>
            <w:r w:rsidRPr="00A809C7">
              <w:rPr>
                <w:rFonts w:ascii="Tahoma" w:hAnsi="Tahoma"/>
              </w:rPr>
              <w:t xml:space="preserve"> Ассоциации</w:t>
            </w:r>
            <w:r w:rsidRPr="00A809C7">
              <w:rPr>
                <w:rFonts w:ascii="Tahoma" w:hAnsi="Tahoma"/>
                <w:shd w:val="clear" w:color="auto" w:fill="FFFFFF"/>
              </w:rPr>
              <w:t xml:space="preserve"> </w:t>
            </w:r>
            <w:hyperlink r:id="rId7" w:history="1">
              <w:r w:rsidRPr="00A809C7">
                <w:rPr>
                  <w:rStyle w:val="a3"/>
                  <w:rFonts w:ascii="Tahoma" w:hAnsi="Tahoma"/>
                  <w:b/>
                  <w:color w:val="31849B"/>
                  <w:shd w:val="clear" w:color="auto" w:fill="FFFFFF"/>
                  <w:lang w:val="en-US"/>
                </w:rPr>
                <w:t>www</w:t>
              </w:r>
              <w:r w:rsidRPr="00A809C7">
                <w:rPr>
                  <w:rStyle w:val="a3"/>
                  <w:rFonts w:ascii="Tahoma" w:hAnsi="Tahoma"/>
                  <w:b/>
                  <w:color w:val="31849B"/>
                  <w:shd w:val="clear" w:color="auto" w:fill="FFFFFF"/>
                </w:rPr>
                <w:t>.</w:t>
              </w:r>
              <w:proofErr w:type="spellStart"/>
              <w:r w:rsidRPr="00A809C7">
                <w:rPr>
                  <w:rStyle w:val="a3"/>
                  <w:rFonts w:ascii="Tahoma" w:hAnsi="Tahoma"/>
                  <w:b/>
                  <w:color w:val="31849B"/>
                  <w:shd w:val="clear" w:color="auto" w:fill="FFFFFF"/>
                  <w:lang w:val="en-US"/>
                </w:rPr>
                <w:t>aritmologi</w:t>
              </w:r>
              <w:proofErr w:type="spellEnd"/>
              <w:r w:rsidRPr="00A809C7">
                <w:rPr>
                  <w:rStyle w:val="a3"/>
                  <w:rFonts w:ascii="Tahoma" w:hAnsi="Tahoma"/>
                  <w:b/>
                  <w:color w:val="31849B"/>
                  <w:shd w:val="clear" w:color="auto" w:fill="FFFFFF"/>
                </w:rPr>
                <w:t>.</w:t>
              </w:r>
              <w:proofErr w:type="spellStart"/>
              <w:r w:rsidRPr="00A809C7">
                <w:rPr>
                  <w:rStyle w:val="a3"/>
                  <w:rFonts w:ascii="Tahoma" w:hAnsi="Tahoma"/>
                  <w:b/>
                  <w:color w:val="31849B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A809C7">
              <w:rPr>
                <w:rFonts w:ascii="Tahoma" w:hAnsi="Tahoma"/>
                <w:shd w:val="clear" w:color="auto" w:fill="FFFFFF"/>
              </w:rPr>
              <w:t xml:space="preserve"> в разделе </w:t>
            </w:r>
            <w:r w:rsidRPr="00A809C7">
              <w:rPr>
                <w:rFonts w:ascii="Tahoma" w:hAnsi="Tahoma"/>
                <w:b/>
                <w:shd w:val="clear" w:color="auto" w:fill="FFFFFF"/>
              </w:rPr>
              <w:t>«</w:t>
            </w:r>
            <w:hyperlink r:id="rId8" w:history="1">
              <w:r w:rsidRPr="00A809C7">
                <w:rPr>
                  <w:rStyle w:val="a3"/>
                  <w:rFonts w:ascii="Tahoma" w:hAnsi="Tahoma"/>
                  <w:b/>
                  <w:color w:val="215868"/>
                </w:rPr>
                <w:t>1-й съезд EURA-3</w:t>
              </w:r>
            </w:hyperlink>
            <w:r w:rsidRPr="00A809C7">
              <w:rPr>
                <w:rFonts w:ascii="Tahoma" w:hAnsi="Tahoma"/>
                <w:b/>
              </w:rPr>
              <w:t>»</w:t>
            </w:r>
            <w:r w:rsidRPr="00A809C7">
              <w:rPr>
                <w:rFonts w:ascii="Tahoma" w:hAnsi="Tahoma"/>
              </w:rPr>
              <w:t>.</w:t>
            </w:r>
          </w:p>
          <w:p w:rsidR="006B2763" w:rsidRDefault="006B2763" w:rsidP="000A0CED">
            <w:pPr>
              <w:pStyle w:val="a4"/>
              <w:shd w:val="clear" w:color="auto" w:fill="FFFFFF"/>
              <w:tabs>
                <w:tab w:val="left" w:pos="394"/>
              </w:tabs>
              <w:jc w:val="both"/>
            </w:pPr>
          </w:p>
        </w:tc>
      </w:tr>
      <w:tr w:rsidR="006B2763" w:rsidRPr="00670D7F" w:rsidTr="000A0CED">
        <w:trPr>
          <w:trHeight w:val="2126"/>
        </w:trPr>
        <w:tc>
          <w:tcPr>
            <w:tcW w:w="2835" w:type="dxa"/>
          </w:tcPr>
          <w:p w:rsidR="006B2763" w:rsidRPr="00670D7F" w:rsidRDefault="006B2763" w:rsidP="000A0CE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795" cy="10795"/>
                  <wp:effectExtent l="0" t="0" r="0" b="0"/>
                  <wp:docPr id="2" name="Рисунок 4" descr="http://www.cardio.by/i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cardio.by/i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95" cy="10795"/>
                  <wp:effectExtent l="0" t="0" r="0" b="0"/>
                  <wp:docPr id="3" name="Рисунок 12" descr="http://www.cardio.by/i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cardio.by/i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D7F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58620" cy="1180465"/>
                  <wp:effectExtent l="19050" t="0" r="0" b="0"/>
                  <wp:docPr id="4" name="Рисунок 15" descr="РНПЦ Карди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РНПЦ Карди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6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58620" cy="510540"/>
                  <wp:effectExtent l="19050" t="0" r="0" b="0"/>
                  <wp:docPr id="5" name="Рисунок 15" descr="РНПЦ Карди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РНПЦ Карди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5375" t="33333" b="21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vMerge/>
          </w:tcPr>
          <w:p w:rsidR="006B2763" w:rsidRPr="00D12F8C" w:rsidRDefault="006B2763" w:rsidP="000A0CED">
            <w:pPr>
              <w:pStyle w:val="a4"/>
              <w:shd w:val="clear" w:color="auto" w:fill="FFFFFF"/>
              <w:tabs>
                <w:tab w:val="left" w:pos="394"/>
              </w:tabs>
              <w:spacing w:after="0"/>
              <w:jc w:val="both"/>
              <w:rPr>
                <w:rFonts w:ascii="Tahoma" w:hAnsi="Tahoma"/>
              </w:rPr>
            </w:pPr>
          </w:p>
        </w:tc>
      </w:tr>
      <w:tr w:rsidR="006B2763" w:rsidRPr="00C41022" w:rsidTr="000A0CED">
        <w:trPr>
          <w:trHeight w:val="4769"/>
        </w:trPr>
        <w:tc>
          <w:tcPr>
            <w:tcW w:w="2835" w:type="dxa"/>
          </w:tcPr>
          <w:p w:rsidR="006B2763" w:rsidRDefault="006B2763" w:rsidP="000A0CED">
            <w:pPr>
              <w:pStyle w:val="a4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167005</wp:posOffset>
                  </wp:positionV>
                  <wp:extent cx="1447800" cy="1414145"/>
                  <wp:effectExtent l="19050" t="0" r="0" b="0"/>
                  <wp:wrapSquare wrapText="bothSides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4145"/>
                          </a:xfrm>
                          <a:prstGeom prst="rect">
                            <a:avLst/>
                          </a:prstGeom>
                          <a:solidFill>
                            <a:srgbClr val="DCDFE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</w:p>
          <w:p w:rsidR="006B2763" w:rsidRPr="009513E9" w:rsidRDefault="006B2763" w:rsidP="000A0CED">
            <w:pPr>
              <w:pStyle w:val="a4"/>
              <w:spacing w:after="0"/>
              <w:rPr>
                <w:rFonts w:ascii="Arial" w:hAnsi="Arial" w:cs="Arial"/>
                <w:b/>
                <w:noProof/>
              </w:rPr>
            </w:pPr>
            <w:r w:rsidRPr="009513E9">
              <w:rPr>
                <w:rFonts w:ascii="Arial" w:hAnsi="Arial" w:cs="Arial"/>
                <w:b/>
                <w:noProof/>
              </w:rPr>
              <w:t>С уважением,</w:t>
            </w:r>
          </w:p>
        </w:tc>
        <w:tc>
          <w:tcPr>
            <w:tcW w:w="7797" w:type="dxa"/>
            <w:gridSpan w:val="3"/>
            <w:vMerge/>
          </w:tcPr>
          <w:p w:rsidR="006B2763" w:rsidRPr="006909C6" w:rsidRDefault="006B2763" w:rsidP="000A0CED">
            <w:pPr>
              <w:spacing w:after="0" w:line="240" w:lineRule="auto"/>
              <w:rPr>
                <w:noProof/>
              </w:rPr>
            </w:pPr>
          </w:p>
        </w:tc>
      </w:tr>
      <w:tr w:rsidR="006B2763" w:rsidRPr="00C41022" w:rsidTr="000A0CED">
        <w:trPr>
          <w:trHeight w:val="3547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B2763" w:rsidRDefault="006B2763" w:rsidP="000A0CED">
            <w:pPr>
              <w:spacing w:before="200" w:after="0" w:line="240" w:lineRule="auto"/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169C8"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B169C8">
              <w:rPr>
                <w:rFonts w:ascii="Arial" w:hAnsi="Arial" w:cs="Arial"/>
                <w:sz w:val="24"/>
                <w:szCs w:val="24"/>
              </w:rPr>
              <w:br/>
            </w:r>
            <w:r w:rsidRPr="00B169C8"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Евразийской </w:t>
            </w:r>
            <w:proofErr w:type="spellStart"/>
            <w:r w:rsidRPr="00B169C8"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  <w:t>Аритмологической</w:t>
            </w:r>
            <w:proofErr w:type="spellEnd"/>
            <w:r w:rsidRPr="00B169C8"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Ассоциации</w:t>
            </w:r>
          </w:p>
          <w:p w:rsidR="006B2763" w:rsidRPr="00B169C8" w:rsidRDefault="006B2763" w:rsidP="000A0CED">
            <w:pPr>
              <w:spacing w:before="200" w:after="0" w:line="240" w:lineRule="auto"/>
              <w:rPr>
                <w:rStyle w:val="a5"/>
                <w:rFonts w:ascii="Arial" w:hAnsi="Arial" w:cs="Arial"/>
                <w:i/>
                <w:sz w:val="24"/>
                <w:szCs w:val="24"/>
                <w:shd w:val="clear" w:color="auto" w:fill="FFFFFF"/>
              </w:rPr>
            </w:pPr>
            <w:r w:rsidRPr="00B169C8">
              <w:rPr>
                <w:rStyle w:val="a5"/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Ардашев Андрей Вячеславович,</w:t>
            </w:r>
          </w:p>
          <w:p w:rsidR="006B2763" w:rsidRPr="00B169C8" w:rsidRDefault="006B2763" w:rsidP="000A0CED">
            <w:pPr>
              <w:spacing w:after="0" w:line="240" w:lineRule="auto"/>
              <w:rPr>
                <w:b/>
                <w:noProof/>
              </w:rPr>
            </w:pPr>
            <w:r w:rsidRPr="00B169C8">
              <w:rPr>
                <w:rStyle w:val="a5"/>
                <w:rFonts w:ascii="Arial" w:hAnsi="Arial" w:cs="Arial"/>
                <w:b w:val="0"/>
                <w:i/>
                <w:sz w:val="24"/>
                <w:szCs w:val="24"/>
                <w:shd w:val="clear" w:color="auto" w:fill="FFFFFF"/>
              </w:rPr>
              <w:t>доктор медицинских наук, профессор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763" w:rsidRPr="00D12F8C" w:rsidRDefault="006B2763" w:rsidP="000A0CED">
            <w:pPr>
              <w:pStyle w:val="a4"/>
              <w:shd w:val="clear" w:color="auto" w:fill="FFFFFF"/>
              <w:spacing w:before="200"/>
              <w:rPr>
                <w:rFonts w:ascii="Arial" w:hAnsi="Arial" w:cs="Arial"/>
                <w:b/>
                <w:bCs/>
              </w:rPr>
            </w:pPr>
            <w:r w:rsidRPr="00D12F8C">
              <w:rPr>
                <w:rFonts w:ascii="Arial" w:hAnsi="Arial" w:cs="Arial"/>
                <w:b/>
                <w:bCs/>
              </w:rPr>
              <w:t>Председатель программного комитета:</w:t>
            </w:r>
          </w:p>
          <w:p w:rsidR="006B2763" w:rsidRDefault="006B2763" w:rsidP="000A0CED">
            <w:pPr>
              <w:pStyle w:val="a4"/>
              <w:shd w:val="clear" w:color="auto" w:fill="FFFFFF"/>
              <w:spacing w:after="0"/>
              <w:rPr>
                <w:rFonts w:ascii="Arial" w:hAnsi="Arial" w:cs="Arial"/>
                <w:b/>
                <w:bCs/>
                <w:i/>
              </w:rPr>
            </w:pPr>
          </w:p>
          <w:p w:rsidR="006B2763" w:rsidRPr="00D12F8C" w:rsidRDefault="006B2763" w:rsidP="000A0CED">
            <w:pPr>
              <w:pStyle w:val="a4"/>
              <w:shd w:val="clear" w:color="auto" w:fill="FFFFFF"/>
              <w:spacing w:after="0"/>
              <w:rPr>
                <w:rFonts w:ascii="Arial" w:hAnsi="Arial" w:cs="Arial"/>
                <w:i/>
              </w:rPr>
            </w:pPr>
            <w:proofErr w:type="spellStart"/>
            <w:r w:rsidRPr="00D12F8C">
              <w:rPr>
                <w:rFonts w:ascii="Arial" w:hAnsi="Arial" w:cs="Arial"/>
                <w:b/>
                <w:bCs/>
                <w:i/>
              </w:rPr>
              <w:t>Мрочек</w:t>
            </w:r>
            <w:proofErr w:type="spellEnd"/>
            <w:r w:rsidRPr="00D12F8C">
              <w:rPr>
                <w:rFonts w:ascii="Arial" w:hAnsi="Arial" w:cs="Arial"/>
                <w:b/>
                <w:bCs/>
                <w:i/>
              </w:rPr>
              <w:t xml:space="preserve"> Александр Геннадьевич</w:t>
            </w:r>
            <w:r w:rsidRPr="00D12F8C">
              <w:rPr>
                <w:rFonts w:ascii="Arial" w:hAnsi="Arial" w:cs="Arial"/>
                <w:i/>
              </w:rPr>
              <w:t xml:space="preserve">, </w:t>
            </w:r>
          </w:p>
          <w:p w:rsidR="006B2763" w:rsidRPr="00D12F8C" w:rsidRDefault="006B2763" w:rsidP="000A0CED">
            <w:pPr>
              <w:pStyle w:val="a4"/>
              <w:shd w:val="clear" w:color="auto" w:fill="FFFFFF"/>
              <w:spacing w:after="0"/>
              <w:rPr>
                <w:rFonts w:ascii="Arial" w:hAnsi="Arial" w:cs="Arial"/>
                <w:i/>
              </w:rPr>
            </w:pPr>
            <w:r w:rsidRPr="00D12F8C">
              <w:rPr>
                <w:rFonts w:ascii="Arial" w:hAnsi="Arial" w:cs="Arial"/>
                <w:i/>
              </w:rPr>
              <w:t>директор РНПЦ «Кардиология», академик НАН Беларуси, доктор медицинских наук, профессор</w:t>
            </w:r>
          </w:p>
          <w:p w:rsidR="006B2763" w:rsidRPr="006909C6" w:rsidRDefault="006B2763" w:rsidP="000A0CE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B2763" w:rsidRPr="009067C6" w:rsidRDefault="006B2763" w:rsidP="000A0CED">
            <w:pPr>
              <w:pStyle w:val="a4"/>
              <w:shd w:val="clear" w:color="auto" w:fill="FFFFFF"/>
              <w:spacing w:before="200"/>
              <w:rPr>
                <w:rFonts w:ascii="Arial" w:hAnsi="Arial" w:cs="Arial"/>
                <w:b/>
                <w:bCs/>
              </w:rPr>
            </w:pPr>
            <w:r w:rsidRPr="009067C6">
              <w:rPr>
                <w:rFonts w:ascii="Arial" w:hAnsi="Arial" w:cs="Arial"/>
                <w:b/>
                <w:bCs/>
              </w:rPr>
              <w:t>Сопредседатель программного комитета:</w:t>
            </w:r>
          </w:p>
          <w:p w:rsidR="006B2763" w:rsidRDefault="006B2763" w:rsidP="000A0CED">
            <w:pPr>
              <w:pStyle w:val="a4"/>
              <w:shd w:val="clear" w:color="auto" w:fill="FFFFFF"/>
              <w:spacing w:after="0"/>
              <w:rPr>
                <w:rFonts w:ascii="Arial" w:hAnsi="Arial" w:cs="Arial"/>
                <w:b/>
                <w:bCs/>
                <w:i/>
              </w:rPr>
            </w:pPr>
          </w:p>
          <w:p w:rsidR="006B2763" w:rsidRPr="009067C6" w:rsidRDefault="006B2763" w:rsidP="000A0CED">
            <w:pPr>
              <w:pStyle w:val="a4"/>
              <w:shd w:val="clear" w:color="auto" w:fill="FFFFFF"/>
              <w:spacing w:after="0"/>
              <w:rPr>
                <w:rFonts w:ascii="Arial" w:hAnsi="Arial" w:cs="Arial"/>
                <w:i/>
              </w:rPr>
            </w:pPr>
            <w:proofErr w:type="spellStart"/>
            <w:r w:rsidRPr="009067C6">
              <w:rPr>
                <w:rFonts w:ascii="Arial" w:hAnsi="Arial" w:cs="Arial"/>
                <w:b/>
                <w:bCs/>
                <w:i/>
              </w:rPr>
              <w:t>Снежицкий</w:t>
            </w:r>
            <w:proofErr w:type="spellEnd"/>
            <w:r w:rsidRPr="009067C6">
              <w:rPr>
                <w:rFonts w:ascii="Arial" w:hAnsi="Arial" w:cs="Arial"/>
                <w:b/>
                <w:bCs/>
                <w:i/>
              </w:rPr>
              <w:t xml:space="preserve"> Виктор Александрович</w:t>
            </w:r>
            <w:r w:rsidRPr="009067C6">
              <w:rPr>
                <w:rFonts w:ascii="Arial" w:hAnsi="Arial" w:cs="Arial"/>
                <w:i/>
              </w:rPr>
              <w:t xml:space="preserve">, </w:t>
            </w:r>
          </w:p>
          <w:p w:rsidR="006B2763" w:rsidRPr="006909C6" w:rsidRDefault="006B2763" w:rsidP="000A0CED">
            <w:pPr>
              <w:pStyle w:val="Default"/>
              <w:rPr>
                <w:b/>
                <w:sz w:val="28"/>
                <w:szCs w:val="28"/>
                <w:shd w:val="clear" w:color="auto" w:fill="FFFFFF"/>
              </w:rPr>
            </w:pPr>
            <w:r w:rsidRPr="009067C6">
              <w:rPr>
                <w:rFonts w:ascii="Arial" w:hAnsi="Arial" w:cs="Arial"/>
                <w:i/>
              </w:rPr>
              <w:t>ректор Гродненского государственного медицинского университета, член-корреспондент НАН Беларуси, доктор медицинских наук, профессор</w:t>
            </w:r>
          </w:p>
          <w:p w:rsidR="006B2763" w:rsidRPr="006909C6" w:rsidRDefault="006B2763" w:rsidP="000A0CED">
            <w:pPr>
              <w:spacing w:after="0" w:line="240" w:lineRule="auto"/>
              <w:rPr>
                <w:noProof/>
              </w:rPr>
            </w:pPr>
          </w:p>
        </w:tc>
      </w:tr>
    </w:tbl>
    <w:p w:rsidR="006B2763" w:rsidRDefault="006B2763" w:rsidP="006B2763">
      <w:pPr>
        <w:pStyle w:val="a4"/>
        <w:spacing w:after="0"/>
        <w:jc w:val="center"/>
        <w:rPr>
          <w:rFonts w:ascii="Cambria" w:hAnsi="Corbel" w:cs="Times New Roman"/>
          <w:color w:val="008080"/>
          <w:kern w:val="24"/>
          <w:sz w:val="20"/>
          <w:szCs w:val="20"/>
        </w:rPr>
      </w:pP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РФ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, 111024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Москва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,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ул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.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Энтузиастов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2-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я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,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д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. 5,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корп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. 41,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этаж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3,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ком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.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А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</w:t>
      </w:r>
      <w:proofErr w:type="spellStart"/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пом</w:t>
      </w:r>
      <w:proofErr w:type="spellEnd"/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., </w:t>
      </w:r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IX</w:t>
      </w:r>
      <w:r w:rsidRPr="006909C6">
        <w:rPr>
          <w:rFonts w:ascii="Cambria" w:hAnsi="Gill Sans MT" w:cs="Times New Roman"/>
          <w:color w:val="008080"/>
          <w:kern w:val="24"/>
          <w:sz w:val="20"/>
          <w:szCs w:val="20"/>
        </w:rPr>
        <w:t xml:space="preserve">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ком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. 27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br/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ИНН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7720491235;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КПП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772001001;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ОГРН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11377990919896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br/>
      </w:r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http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:// </w:t>
      </w:r>
      <w:proofErr w:type="spellStart"/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aritmologi</w:t>
      </w:r>
      <w:proofErr w:type="spellEnd"/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.</w:t>
      </w:r>
      <w:proofErr w:type="spellStart"/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ru</w:t>
      </w:r>
      <w:proofErr w:type="spellEnd"/>
      <w:r>
        <w:rPr>
          <w:rFonts w:ascii="Cambria" w:hAnsi="Gill Sans MT" w:cs="Times New Roman"/>
          <w:color w:val="008080"/>
          <w:kern w:val="24"/>
          <w:sz w:val="20"/>
          <w:szCs w:val="20"/>
        </w:rPr>
        <w:t xml:space="preserve">    </w:t>
      </w:r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http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:// </w:t>
      </w:r>
      <w:proofErr w:type="spellStart"/>
      <w:r w:rsidRPr="006909C6">
        <w:rPr>
          <w:rFonts w:ascii="Cambria" w:hAnsi="Gill Sans MT" w:cs="Times New Roman"/>
          <w:color w:val="008080"/>
          <w:kern w:val="24"/>
          <w:sz w:val="20"/>
          <w:szCs w:val="20"/>
          <w:lang w:val="en-US"/>
        </w:rPr>
        <w:t>ar</w:t>
      </w:r>
      <w:r w:rsidRPr="006909C6">
        <w:rPr>
          <w:rFonts w:ascii="Calibri" w:hAnsi="Calibri" w:cs="Times New Roman"/>
          <w:color w:val="008080"/>
          <w:kern w:val="24"/>
          <w:sz w:val="20"/>
          <w:szCs w:val="20"/>
          <w:lang w:val="en-US"/>
        </w:rPr>
        <w:t>dashev</w:t>
      </w:r>
      <w:proofErr w:type="spellEnd"/>
      <w:r w:rsidRPr="006909C6">
        <w:rPr>
          <w:rFonts w:ascii="Calibri" w:hAnsi="Calibri" w:cs="Times New Roman"/>
          <w:color w:val="008080"/>
          <w:kern w:val="24"/>
          <w:sz w:val="20"/>
          <w:szCs w:val="20"/>
        </w:rPr>
        <w:t>-</w:t>
      </w:r>
      <w:r w:rsidRPr="006909C6">
        <w:rPr>
          <w:rFonts w:ascii="Calibri" w:hAnsi="Calibri" w:cs="Times New Roman"/>
          <w:color w:val="008080"/>
          <w:kern w:val="24"/>
          <w:sz w:val="20"/>
          <w:szCs w:val="20"/>
          <w:lang w:val="en-US"/>
        </w:rPr>
        <w:t>arrhythmia</w:t>
      </w:r>
      <w:r w:rsidRPr="006909C6">
        <w:rPr>
          <w:rFonts w:ascii="Calibri" w:hAnsi="Calibri" w:cs="Times New Roman"/>
          <w:color w:val="008080"/>
          <w:kern w:val="24"/>
          <w:sz w:val="20"/>
          <w:szCs w:val="20"/>
        </w:rPr>
        <w:t>.</w:t>
      </w:r>
      <w:proofErr w:type="spellStart"/>
      <w:r w:rsidRPr="006909C6">
        <w:rPr>
          <w:rFonts w:ascii="Calibri" w:hAnsi="Calibri" w:cs="Times New Roman"/>
          <w:color w:val="008080"/>
          <w:kern w:val="24"/>
          <w:sz w:val="20"/>
          <w:szCs w:val="20"/>
          <w:lang w:val="en-US"/>
        </w:rPr>
        <w:t>ru</w:t>
      </w:r>
      <w:proofErr w:type="spellEnd"/>
      <w:r>
        <w:rPr>
          <w:rFonts w:ascii="Calibri" w:hAnsi="Calibri" w:cs="Times New Roman"/>
          <w:color w:val="008080"/>
          <w:kern w:val="24"/>
          <w:sz w:val="20"/>
          <w:szCs w:val="20"/>
        </w:rPr>
        <w:t xml:space="preserve">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br/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Контакты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: </w:t>
      </w:r>
      <w:hyperlink r:id="rId12" w:history="1">
        <w:r w:rsidRPr="006909C6">
          <w:rPr>
            <w:rStyle w:val="a3"/>
            <w:rFonts w:ascii="Cambria" w:hAnsi="Gill Sans MT"/>
            <w:color w:val="008080"/>
            <w:kern w:val="24"/>
            <w:sz w:val="20"/>
            <w:szCs w:val="20"/>
            <w:lang w:val="en-US"/>
          </w:rPr>
          <w:t>ardashev</w:t>
        </w:r>
      </w:hyperlink>
      <w:hyperlink r:id="rId13" w:history="1">
        <w:r w:rsidRPr="006909C6">
          <w:rPr>
            <w:rStyle w:val="a3"/>
            <w:rFonts w:ascii="Cambria" w:hAnsi="Corbel"/>
            <w:color w:val="008080"/>
            <w:kern w:val="24"/>
            <w:sz w:val="20"/>
            <w:szCs w:val="20"/>
          </w:rPr>
          <w:t>1970@</w:t>
        </w:r>
      </w:hyperlink>
      <w:hyperlink r:id="rId14" w:history="1">
        <w:r w:rsidRPr="006909C6">
          <w:rPr>
            <w:rStyle w:val="a3"/>
            <w:rFonts w:ascii="Cambria" w:hAnsi="Gill Sans MT"/>
            <w:color w:val="008080"/>
            <w:kern w:val="24"/>
            <w:sz w:val="20"/>
            <w:szCs w:val="20"/>
            <w:lang w:val="en-US"/>
          </w:rPr>
          <w:t>gmail</w:t>
        </w:r>
      </w:hyperlink>
      <w:hyperlink r:id="rId15" w:history="1">
        <w:r w:rsidRPr="006909C6">
          <w:rPr>
            <w:rStyle w:val="a3"/>
            <w:rFonts w:ascii="Cambria" w:hAnsi="Corbel"/>
            <w:color w:val="008080"/>
            <w:kern w:val="24"/>
            <w:sz w:val="20"/>
            <w:szCs w:val="20"/>
          </w:rPr>
          <w:t>.</w:t>
        </w:r>
      </w:hyperlink>
      <w:hyperlink r:id="rId16" w:history="1">
        <w:r w:rsidRPr="006909C6">
          <w:rPr>
            <w:rStyle w:val="a3"/>
            <w:rFonts w:ascii="Cambria" w:hAnsi="Gill Sans MT"/>
            <w:color w:val="008080"/>
            <w:kern w:val="24"/>
            <w:sz w:val="20"/>
            <w:szCs w:val="20"/>
            <w:lang w:val="en-US"/>
          </w:rPr>
          <w:t>com</w:t>
        </w:r>
      </w:hyperlink>
      <w:r>
        <w:t xml:space="preserve">    </w:t>
      </w:r>
      <w:r>
        <w:rPr>
          <w:rFonts w:ascii="Cambria" w:hAnsi="Corbel" w:cs="Times New Roman"/>
          <w:color w:val="008080"/>
          <w:kern w:val="24"/>
          <w:sz w:val="20"/>
          <w:szCs w:val="20"/>
        </w:rPr>
        <w:t>Тел</w:t>
      </w:r>
      <w:r>
        <w:rPr>
          <w:rFonts w:ascii="Cambria" w:hAnsi="Corbel" w:cs="Times New Roman"/>
          <w:color w:val="008080"/>
          <w:kern w:val="24"/>
          <w:sz w:val="20"/>
          <w:szCs w:val="20"/>
        </w:rPr>
        <w:t>.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. +79267438999 (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Ардашев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Андрей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</w:t>
      </w: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>Вячеславович</w:t>
      </w:r>
      <w:r>
        <w:rPr>
          <w:rFonts w:ascii="Cambria" w:hAnsi="Corbel" w:cs="Times New Roman"/>
          <w:color w:val="008080"/>
          <w:kern w:val="24"/>
          <w:sz w:val="20"/>
          <w:szCs w:val="20"/>
        </w:rPr>
        <w:t xml:space="preserve">)   </w:t>
      </w:r>
    </w:p>
    <w:p w:rsidR="006B2763" w:rsidRPr="00402084" w:rsidRDefault="006B2763" w:rsidP="006B2763">
      <w:pPr>
        <w:pStyle w:val="a4"/>
        <w:spacing w:after="0"/>
        <w:jc w:val="center"/>
      </w:pPr>
      <w:r w:rsidRPr="006909C6">
        <w:rPr>
          <w:rFonts w:ascii="Cambria" w:hAnsi="Corbel" w:cs="Times New Roman"/>
          <w:color w:val="008080"/>
          <w:kern w:val="24"/>
          <w:sz w:val="20"/>
          <w:szCs w:val="20"/>
        </w:rPr>
        <w:t xml:space="preserve"> +380487500166 (</w:t>
      </w:r>
      <w:r w:rsidRPr="006909C6">
        <w:rPr>
          <w:rFonts w:ascii="Corbel" w:hAnsi="Corbel" w:cs="Times New Roman"/>
          <w:color w:val="008080"/>
          <w:kern w:val="24"/>
          <w:sz w:val="20"/>
          <w:szCs w:val="20"/>
        </w:rPr>
        <w:t>Карпенко Юрий Иванович</w:t>
      </w:r>
      <w:r w:rsidRPr="006909C6">
        <w:rPr>
          <w:rFonts w:ascii="Cambria" w:hAnsi="Corbel" w:cs="Times New Roman"/>
          <w:color w:val="008080"/>
          <w:kern w:val="24"/>
        </w:rPr>
        <w:t>)</w:t>
      </w:r>
    </w:p>
    <w:p w:rsidR="00EF2D66" w:rsidRPr="00EF2D66" w:rsidRDefault="006B2763" w:rsidP="006B2763">
      <w:pPr>
        <w:spacing w:after="12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EF2D66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Место проведения съезда</w:t>
      </w:r>
    </w:p>
    <w:p w:rsidR="006B2763" w:rsidRPr="00BF5EA4" w:rsidRDefault="006B2763" w:rsidP="006B276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5EA4">
        <w:rPr>
          <w:rFonts w:ascii="Times New Roman" w:hAnsi="Times New Roman"/>
          <w:color w:val="000000"/>
          <w:sz w:val="28"/>
          <w:szCs w:val="28"/>
        </w:rPr>
        <w:t xml:space="preserve">Республика Беларусь, </w:t>
      </w:r>
      <w:proofErr w:type="gramStart"/>
      <w:r w:rsidRPr="00BF5EA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BF5EA4">
        <w:rPr>
          <w:rFonts w:ascii="Times New Roman" w:hAnsi="Times New Roman"/>
          <w:color w:val="000000"/>
          <w:sz w:val="28"/>
          <w:szCs w:val="28"/>
        </w:rPr>
        <w:t xml:space="preserve">. Гродно, </w:t>
      </w:r>
      <w:r>
        <w:rPr>
          <w:rFonts w:ascii="Times New Roman" w:hAnsi="Times New Roman"/>
          <w:color w:val="000000"/>
          <w:sz w:val="28"/>
          <w:szCs w:val="28"/>
        </w:rPr>
        <w:t>Гродненский государ</w:t>
      </w:r>
      <w:r w:rsidRPr="00BF5EA4">
        <w:rPr>
          <w:rFonts w:ascii="Times New Roman" w:hAnsi="Times New Roman"/>
          <w:color w:val="000000"/>
          <w:sz w:val="28"/>
          <w:szCs w:val="28"/>
        </w:rPr>
        <w:t>ственный медицинский университет</w:t>
      </w:r>
      <w:r w:rsidRPr="00BF5EA4">
        <w:rPr>
          <w:rFonts w:ascii="Times New Roman" w:hAnsi="Times New Roman"/>
          <w:caps/>
          <w:color w:val="000000"/>
          <w:sz w:val="28"/>
          <w:szCs w:val="28"/>
        </w:rPr>
        <w:t>.</w:t>
      </w:r>
    </w:p>
    <w:p w:rsidR="00EF2D66" w:rsidRDefault="00EF2D66" w:rsidP="006B2763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B2763" w:rsidRPr="00EF2D66" w:rsidRDefault="006B2763" w:rsidP="006B27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aps/>
          <w:sz w:val="28"/>
          <w:szCs w:val="28"/>
        </w:rPr>
      </w:pPr>
      <w:r w:rsidRPr="00EF2D66">
        <w:rPr>
          <w:rFonts w:ascii="Times New Roman" w:hAnsi="Times New Roman"/>
          <w:b/>
          <w:caps/>
          <w:sz w:val="28"/>
          <w:szCs w:val="28"/>
        </w:rPr>
        <w:t>Тематика Съезда</w:t>
      </w:r>
    </w:p>
    <w:p w:rsidR="006B2763" w:rsidRDefault="006B2763" w:rsidP="006B2763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Патофизиология и генетика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аритмологии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763" w:rsidRPr="00E47F4A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нарушений ритма сердца.</w:t>
      </w:r>
    </w:p>
    <w:p w:rsidR="006B2763" w:rsidRDefault="006B2763" w:rsidP="006B2763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Суправентрикулярные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нарушения ритма сердца</w:t>
      </w:r>
      <w:r w:rsidRPr="00A87C3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2763" w:rsidRPr="00A87C39" w:rsidRDefault="006B2763" w:rsidP="006B2763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Брадиаритмии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763" w:rsidRPr="000D3FE0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Фибрилляция и трепетание предсердий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B2763" w:rsidRPr="000D3FE0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3FE0">
        <w:rPr>
          <w:rFonts w:ascii="Times New Roman" w:hAnsi="Times New Roman"/>
          <w:sz w:val="28"/>
          <w:szCs w:val="28"/>
        </w:rPr>
        <w:t xml:space="preserve">Желудочковые нарушения ритма. </w:t>
      </w:r>
    </w:p>
    <w:p w:rsidR="006B276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Внезапная сердечная сме</w:t>
      </w:r>
      <w:r w:rsidRPr="000D3FE0">
        <w:rPr>
          <w:rFonts w:ascii="Times New Roman" w:hAnsi="Times New Roman"/>
          <w:color w:val="000000"/>
          <w:sz w:val="28"/>
          <w:szCs w:val="28"/>
        </w:rPr>
        <w:t>рт</w:t>
      </w:r>
      <w:r>
        <w:rPr>
          <w:rFonts w:ascii="Times New Roman" w:hAnsi="Times New Roman"/>
          <w:color w:val="000000"/>
          <w:sz w:val="28"/>
          <w:szCs w:val="28"/>
        </w:rPr>
        <w:t>ь: стратификация риска и профилактика</w:t>
      </w:r>
      <w:r w:rsidRPr="000D3FE0">
        <w:rPr>
          <w:rFonts w:ascii="Times New Roman" w:hAnsi="Times New Roman"/>
          <w:color w:val="000000"/>
          <w:sz w:val="28"/>
          <w:szCs w:val="28"/>
        </w:rPr>
        <w:t>.</w:t>
      </w:r>
    </w:p>
    <w:p w:rsidR="006B276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Нарушения ритма сердца у детей.</w:t>
      </w:r>
    </w:p>
    <w:p w:rsidR="006B2763" w:rsidRPr="001708B7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Медикаментозная терапия аритмий.</w:t>
      </w:r>
    </w:p>
    <w:p w:rsidR="006B276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3FE0">
        <w:rPr>
          <w:rFonts w:ascii="Times New Roman" w:hAnsi="Times New Roman"/>
          <w:color w:val="000000"/>
          <w:sz w:val="28"/>
          <w:szCs w:val="28"/>
        </w:rPr>
        <w:t>Антиаритмические устройств</w:t>
      </w:r>
      <w:r>
        <w:rPr>
          <w:rFonts w:ascii="Times New Roman" w:hAnsi="Times New Roman"/>
          <w:color w:val="000000"/>
          <w:sz w:val="28"/>
          <w:szCs w:val="28"/>
        </w:rPr>
        <w:t>а и</w:t>
      </w:r>
      <w:r w:rsidRPr="000D3FE0">
        <w:rPr>
          <w:rFonts w:ascii="Times New Roman" w:hAnsi="Times New Roman"/>
          <w:color w:val="000000"/>
          <w:sz w:val="28"/>
          <w:szCs w:val="28"/>
        </w:rPr>
        <w:t xml:space="preserve"> интервенционные вмешательства. </w:t>
      </w:r>
    </w:p>
    <w:p w:rsidR="006B276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Кардиохирургические вмешательства при нарушениях ритма сердца.</w:t>
      </w:r>
    </w:p>
    <w:p w:rsidR="006B276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Реабилитация при нарушениях ритма сердца.</w:t>
      </w:r>
    </w:p>
    <w:p w:rsidR="006B2763" w:rsidRPr="000D3FE0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Новые электронные технологии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аритмологии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763" w:rsidRPr="005D1D20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Коморбидные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в </w:t>
      </w:r>
      <w:proofErr w:type="spellStart"/>
      <w:r>
        <w:rPr>
          <w:rFonts w:ascii="Times New Roman" w:hAnsi="Times New Roman"/>
          <w:sz w:val="28"/>
          <w:szCs w:val="28"/>
        </w:rPr>
        <w:t>аритмологии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2763" w:rsidRPr="005D1D20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Экспериментальные исследования в </w:t>
      </w:r>
      <w:proofErr w:type="spellStart"/>
      <w:r>
        <w:rPr>
          <w:rFonts w:ascii="Times New Roman" w:hAnsi="Times New Roman"/>
          <w:sz w:val="28"/>
          <w:szCs w:val="28"/>
        </w:rPr>
        <w:t>аритмологии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2763" w:rsidRPr="00703DF1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аритмологической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службы.</w:t>
      </w:r>
    </w:p>
    <w:p w:rsidR="006B2763" w:rsidRPr="00703DF1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/>
          <w:sz w:val="28"/>
          <w:szCs w:val="28"/>
        </w:rPr>
        <w:t>аритмологии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2763" w:rsidRPr="00703DF1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Нейрокардиология</w:t>
      </w:r>
      <w:proofErr w:type="spellEnd"/>
      <w:r>
        <w:rPr>
          <w:rFonts w:ascii="Times New Roman" w:hAnsi="Times New Roman"/>
          <w:sz w:val="28"/>
          <w:szCs w:val="28"/>
        </w:rPr>
        <w:t>. Вариабельность ритма сердца.</w:t>
      </w:r>
    </w:p>
    <w:p w:rsidR="006B2763" w:rsidRPr="00005B33" w:rsidRDefault="006B2763" w:rsidP="006B2763">
      <w:pPr>
        <w:pStyle w:val="a6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Синкопальные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состояния.</w:t>
      </w:r>
    </w:p>
    <w:p w:rsidR="006B2763" w:rsidRDefault="006B2763" w:rsidP="006B2763">
      <w:pPr>
        <w:pStyle w:val="a6"/>
        <w:spacing w:after="24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B2763" w:rsidRDefault="006B2763" w:rsidP="006B2763">
      <w:pPr>
        <w:pStyle w:val="a6"/>
        <w:spacing w:after="24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Съезда планируется публикация тезисов согласно представленной тематике в сборнике материалов Съезда, а также </w:t>
      </w:r>
      <w:proofErr w:type="spellStart"/>
      <w:r>
        <w:rPr>
          <w:rFonts w:ascii="Times New Roman" w:hAnsi="Times New Roman"/>
          <w:sz w:val="28"/>
          <w:szCs w:val="28"/>
        </w:rPr>
        <w:t>постерная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сессия.</w:t>
      </w:r>
    </w:p>
    <w:p w:rsidR="006B2763" w:rsidRDefault="006B2763" w:rsidP="006B2763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F5EA4">
        <w:rPr>
          <w:rFonts w:ascii="Times New Roman" w:hAnsi="Times New Roman"/>
          <w:b/>
          <w:sz w:val="28"/>
          <w:szCs w:val="28"/>
        </w:rPr>
        <w:t>Правила оформления тезисов</w:t>
      </w:r>
      <w:r w:rsidRPr="00B91881">
        <w:rPr>
          <w:rFonts w:ascii="Times New Roman" w:hAnsi="Times New Roman"/>
          <w:b/>
          <w:i/>
          <w:sz w:val="28"/>
          <w:szCs w:val="28"/>
        </w:rPr>
        <w:t>:</w:t>
      </w:r>
    </w:p>
    <w:p w:rsidR="006B2763" w:rsidRPr="00CF41F9" w:rsidRDefault="006B2763" w:rsidP="006B276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41F9">
        <w:rPr>
          <w:rFonts w:ascii="Times New Roman" w:hAnsi="Times New Roman"/>
          <w:sz w:val="28"/>
          <w:szCs w:val="28"/>
        </w:rPr>
        <w:t>Текст может быть представлен на русском и</w:t>
      </w:r>
      <w:r>
        <w:rPr>
          <w:rFonts w:ascii="Times New Roman" w:hAnsi="Times New Roman"/>
          <w:sz w:val="28"/>
          <w:szCs w:val="28"/>
        </w:rPr>
        <w:t>ли</w:t>
      </w:r>
      <w:r w:rsidRPr="00CF41F9">
        <w:rPr>
          <w:rFonts w:ascii="Times New Roman" w:hAnsi="Times New Roman"/>
          <w:sz w:val="28"/>
          <w:szCs w:val="28"/>
        </w:rPr>
        <w:t xml:space="preserve"> английском языках, набран в текстовом редакторе </w:t>
      </w:r>
      <w:proofErr w:type="spellStart"/>
      <w:r w:rsidRPr="00CF41F9">
        <w:rPr>
          <w:rFonts w:ascii="Times New Roman" w:hAnsi="Times New Roman"/>
          <w:sz w:val="28"/>
          <w:szCs w:val="28"/>
        </w:rPr>
        <w:t>Microsoft</w:t>
      </w:r>
      <w:proofErr w:type="spellEnd"/>
      <w:r w:rsidRPr="00CF4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1F9">
        <w:rPr>
          <w:rFonts w:ascii="Times New Roman" w:hAnsi="Times New Roman"/>
          <w:sz w:val="28"/>
          <w:szCs w:val="28"/>
        </w:rPr>
        <w:t>Word</w:t>
      </w:r>
      <w:proofErr w:type="spellEnd"/>
      <w:r w:rsidRPr="00CF41F9">
        <w:rPr>
          <w:rFonts w:ascii="Times New Roman" w:hAnsi="Times New Roman"/>
          <w:sz w:val="28"/>
          <w:szCs w:val="28"/>
        </w:rPr>
        <w:t>, шрифт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12, через одинарный</w:t>
      </w:r>
      <w:r w:rsidRPr="00CF41F9">
        <w:rPr>
          <w:rFonts w:ascii="Times New Roman" w:hAnsi="Times New Roman"/>
          <w:sz w:val="28"/>
          <w:szCs w:val="28"/>
        </w:rPr>
        <w:t xml:space="preserve"> интервал, без переносов</w:t>
      </w:r>
      <w:r>
        <w:rPr>
          <w:rFonts w:ascii="Times New Roman" w:hAnsi="Times New Roman"/>
          <w:sz w:val="28"/>
          <w:szCs w:val="28"/>
        </w:rPr>
        <w:t>,</w:t>
      </w:r>
      <w:r w:rsidRPr="00CF4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абзацный</w:t>
      </w:r>
      <w:r w:rsidRPr="00CF41F9">
        <w:rPr>
          <w:rFonts w:ascii="Times New Roman" w:hAnsi="Times New Roman"/>
          <w:sz w:val="28"/>
          <w:szCs w:val="28"/>
        </w:rPr>
        <w:t xml:space="preserve"> отступ</w:t>
      </w:r>
      <w:r>
        <w:rPr>
          <w:rFonts w:ascii="Times New Roman" w:hAnsi="Times New Roman"/>
          <w:sz w:val="28"/>
          <w:szCs w:val="28"/>
        </w:rPr>
        <w:t xml:space="preserve"> 1,25 см</w:t>
      </w:r>
      <w:r w:rsidRPr="00CF41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объемом не более 25</w:t>
      </w:r>
      <w:r w:rsidRPr="00CF41F9">
        <w:rPr>
          <w:rFonts w:ascii="Times New Roman" w:hAnsi="Times New Roman"/>
          <w:sz w:val="28"/>
          <w:szCs w:val="28"/>
        </w:rPr>
        <w:t>00 знаков (включая пробелы)</w:t>
      </w:r>
      <w:r>
        <w:rPr>
          <w:rFonts w:ascii="Times New Roman" w:hAnsi="Times New Roman"/>
          <w:sz w:val="28"/>
          <w:szCs w:val="28"/>
        </w:rPr>
        <w:t>, не включая выходные данные работы</w:t>
      </w:r>
      <w:r w:rsidRPr="00CF41F9">
        <w:rPr>
          <w:rFonts w:ascii="Times New Roman" w:hAnsi="Times New Roman"/>
          <w:sz w:val="28"/>
          <w:szCs w:val="28"/>
        </w:rPr>
        <w:t xml:space="preserve">. </w:t>
      </w:r>
    </w:p>
    <w:p w:rsidR="006B2763" w:rsidRDefault="006B2763" w:rsidP="006B276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41F9">
        <w:rPr>
          <w:rFonts w:ascii="Times New Roman" w:hAnsi="Times New Roman"/>
          <w:sz w:val="28"/>
          <w:szCs w:val="28"/>
        </w:rPr>
        <w:t>В выходных данных раб</w:t>
      </w:r>
      <w:r>
        <w:rPr>
          <w:rFonts w:ascii="Times New Roman" w:hAnsi="Times New Roman"/>
          <w:sz w:val="28"/>
          <w:szCs w:val="28"/>
        </w:rPr>
        <w:t xml:space="preserve">оты </w:t>
      </w:r>
      <w:r w:rsidRPr="00005B33">
        <w:rPr>
          <w:rFonts w:ascii="Times New Roman" w:hAnsi="Times New Roman"/>
          <w:sz w:val="28"/>
          <w:szCs w:val="28"/>
          <w:u w:val="single"/>
        </w:rPr>
        <w:t>на русском и английском языке</w:t>
      </w:r>
      <w:r>
        <w:rPr>
          <w:rFonts w:ascii="Times New Roman" w:hAnsi="Times New Roman"/>
          <w:sz w:val="28"/>
          <w:szCs w:val="28"/>
        </w:rPr>
        <w:t xml:space="preserve"> указываются: название тезисов (заглавными буквами</w:t>
      </w:r>
      <w:r w:rsidRPr="00CF41F9">
        <w:rPr>
          <w:rFonts w:ascii="Times New Roman" w:hAnsi="Times New Roman"/>
          <w:sz w:val="28"/>
          <w:szCs w:val="28"/>
        </w:rPr>
        <w:t>), фамилии и инициалы авторов, полное название учреждения, из которого выш</w:t>
      </w:r>
      <w:r>
        <w:rPr>
          <w:rFonts w:ascii="Times New Roman" w:hAnsi="Times New Roman"/>
          <w:sz w:val="28"/>
          <w:szCs w:val="28"/>
        </w:rPr>
        <w:t>ла работа, город, страна</w:t>
      </w:r>
      <w:r w:rsidRPr="00CF41F9">
        <w:rPr>
          <w:rFonts w:ascii="Times New Roman" w:hAnsi="Times New Roman"/>
          <w:sz w:val="28"/>
          <w:szCs w:val="28"/>
        </w:rPr>
        <w:t xml:space="preserve">. Выравнивание всех строк заголовка по центру, без абзацного отступа и лишних пробелов. </w:t>
      </w:r>
    </w:p>
    <w:p w:rsidR="006B2763" w:rsidRPr="00CF41F9" w:rsidRDefault="006B2763" w:rsidP="006B276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1F9">
        <w:rPr>
          <w:rFonts w:ascii="Times New Roman" w:hAnsi="Times New Roman"/>
          <w:sz w:val="28"/>
          <w:szCs w:val="28"/>
        </w:rPr>
        <w:t xml:space="preserve">В названии файла электронной версии </w:t>
      </w:r>
      <w:r>
        <w:rPr>
          <w:rFonts w:ascii="Times New Roman" w:hAnsi="Times New Roman"/>
          <w:sz w:val="28"/>
          <w:szCs w:val="28"/>
        </w:rPr>
        <w:t xml:space="preserve">тезисов </w:t>
      </w:r>
      <w:r w:rsidRPr="00CF41F9">
        <w:rPr>
          <w:rFonts w:ascii="Times New Roman" w:hAnsi="Times New Roman"/>
          <w:sz w:val="28"/>
          <w:szCs w:val="28"/>
        </w:rPr>
        <w:t>указывается фамилия первого автора</w:t>
      </w:r>
      <w:r>
        <w:rPr>
          <w:rFonts w:ascii="Times New Roman" w:hAnsi="Times New Roman"/>
          <w:sz w:val="28"/>
          <w:szCs w:val="28"/>
        </w:rPr>
        <w:t xml:space="preserve"> (Пример: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5B33">
        <w:rPr>
          <w:rFonts w:ascii="Times New Roman" w:hAnsi="Times New Roman"/>
          <w:b/>
          <w:sz w:val="28"/>
          <w:szCs w:val="28"/>
        </w:rPr>
        <w:t>Иванов</w:t>
      </w:r>
      <w:r>
        <w:rPr>
          <w:rFonts w:ascii="Times New Roman" w:hAnsi="Times New Roman"/>
          <w:b/>
          <w:sz w:val="28"/>
          <w:szCs w:val="28"/>
        </w:rPr>
        <w:t>_тезисы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F41F9">
        <w:rPr>
          <w:rFonts w:ascii="Times New Roman" w:hAnsi="Times New Roman"/>
          <w:sz w:val="28"/>
          <w:szCs w:val="28"/>
        </w:rPr>
        <w:t>.</w:t>
      </w:r>
      <w:proofErr w:type="gramEnd"/>
      <w:r w:rsidRPr="00CF4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одного автора могут быть </w:t>
      </w:r>
      <w:proofErr w:type="gramStart"/>
      <w:r>
        <w:rPr>
          <w:rFonts w:ascii="Times New Roman" w:hAnsi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3-х тезисов. </w:t>
      </w:r>
      <w:proofErr w:type="gramStart"/>
      <w:r>
        <w:rPr>
          <w:rFonts w:ascii="Times New Roman" w:hAnsi="Times New Roman"/>
          <w:sz w:val="28"/>
          <w:szCs w:val="28"/>
        </w:rPr>
        <w:t>В названии файла работ от одного автора после фамилии указывается цифра 1, 2 или 3 (Пример: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05B33">
        <w:rPr>
          <w:rFonts w:ascii="Times New Roman" w:hAnsi="Times New Roman"/>
          <w:b/>
          <w:sz w:val="28"/>
          <w:szCs w:val="28"/>
        </w:rPr>
        <w:t>Иванов</w:t>
      </w:r>
      <w:proofErr w:type="gramStart"/>
      <w:r w:rsidRPr="00005B33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_тезисы</w:t>
      </w:r>
      <w:r>
        <w:rPr>
          <w:rFonts w:ascii="Times New Roman" w:hAnsi="Times New Roman"/>
          <w:sz w:val="28"/>
          <w:szCs w:val="28"/>
        </w:rPr>
        <w:t>)</w:t>
      </w:r>
      <w:r w:rsidRPr="00CF41F9">
        <w:rPr>
          <w:rFonts w:ascii="Times New Roman" w:hAnsi="Times New Roman"/>
          <w:sz w:val="28"/>
          <w:szCs w:val="28"/>
        </w:rPr>
        <w:t>.</w:t>
      </w:r>
    </w:p>
    <w:p w:rsidR="006B2763" w:rsidRPr="00BE6EB4" w:rsidRDefault="006B2763" w:rsidP="006B276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E6EB4">
        <w:rPr>
          <w:rFonts w:ascii="Times New Roman" w:hAnsi="Times New Roman"/>
          <w:sz w:val="28"/>
          <w:szCs w:val="28"/>
        </w:rPr>
        <w:t xml:space="preserve">В содержании </w:t>
      </w:r>
      <w:r>
        <w:rPr>
          <w:rFonts w:ascii="Times New Roman" w:hAnsi="Times New Roman"/>
          <w:sz w:val="28"/>
          <w:szCs w:val="28"/>
        </w:rPr>
        <w:t>работы</w:t>
      </w:r>
      <w:r w:rsidRPr="00BE6EB4">
        <w:rPr>
          <w:rFonts w:ascii="Times New Roman" w:hAnsi="Times New Roman"/>
          <w:sz w:val="28"/>
          <w:szCs w:val="28"/>
        </w:rPr>
        <w:t xml:space="preserve"> должны быть отражены следующие разделы: введени</w:t>
      </w:r>
      <w:r>
        <w:rPr>
          <w:rFonts w:ascii="Times New Roman" w:hAnsi="Times New Roman"/>
          <w:sz w:val="28"/>
          <w:szCs w:val="28"/>
        </w:rPr>
        <w:t>е, цель</w:t>
      </w:r>
      <w:r w:rsidRPr="00BE6EB4">
        <w:rPr>
          <w:rFonts w:ascii="Times New Roman" w:hAnsi="Times New Roman"/>
          <w:sz w:val="28"/>
          <w:szCs w:val="28"/>
        </w:rPr>
        <w:t xml:space="preserve">, материалы и методы, результаты, </w:t>
      </w:r>
      <w:r>
        <w:rPr>
          <w:rFonts w:ascii="Times New Roman" w:hAnsi="Times New Roman"/>
          <w:sz w:val="28"/>
          <w:szCs w:val="28"/>
        </w:rPr>
        <w:t xml:space="preserve">выводы </w:t>
      </w:r>
      <w:r w:rsidRPr="00BE6EB4">
        <w:rPr>
          <w:rFonts w:ascii="Times New Roman" w:hAnsi="Times New Roman"/>
          <w:sz w:val="28"/>
          <w:szCs w:val="28"/>
        </w:rPr>
        <w:t xml:space="preserve">(жирным шрифтом). </w:t>
      </w:r>
      <w:proofErr w:type="gramStart"/>
      <w:r w:rsidRPr="00BE6EB4">
        <w:rPr>
          <w:rFonts w:ascii="Times New Roman" w:hAnsi="Times New Roman"/>
          <w:sz w:val="28"/>
          <w:szCs w:val="28"/>
        </w:rPr>
        <w:t>Сокращения слов, терминов, названий (кроме общепринятых), в том числе в названии статьи, не допускаются.</w:t>
      </w:r>
      <w:proofErr w:type="gramEnd"/>
      <w:r w:rsidRPr="00BE6EB4">
        <w:rPr>
          <w:rFonts w:ascii="Times New Roman" w:hAnsi="Times New Roman"/>
          <w:sz w:val="28"/>
          <w:szCs w:val="28"/>
        </w:rPr>
        <w:t xml:space="preserve"> Аббревиатура расшифровывается после первого появления в тексте и остается неизменной на протяжении всей работы.</w:t>
      </w:r>
    </w:p>
    <w:p w:rsidR="006B2763" w:rsidRDefault="006B2763" w:rsidP="006B2763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rFonts w:cs="Times New Roman"/>
          <w:spacing w:val="-4"/>
          <w:sz w:val="28"/>
          <w:szCs w:val="28"/>
        </w:rPr>
      </w:pPr>
      <w:r w:rsidRPr="00005B33">
        <w:rPr>
          <w:rFonts w:cs="Times New Roman"/>
          <w:spacing w:val="-4"/>
          <w:sz w:val="28"/>
          <w:szCs w:val="28"/>
        </w:rPr>
        <w:t>Тезисы не должны содержать рисунков, графиков, диаграмм и др. иллюстраций</w:t>
      </w:r>
      <w:r w:rsidRPr="009959A3">
        <w:rPr>
          <w:rFonts w:cs="Times New Roman"/>
          <w:spacing w:val="-4"/>
          <w:sz w:val="28"/>
          <w:szCs w:val="28"/>
        </w:rPr>
        <w:t>.</w:t>
      </w:r>
    </w:p>
    <w:p w:rsidR="006B2763" w:rsidRDefault="006B2763" w:rsidP="006B2763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 xml:space="preserve">В конце файла с тезисами обязательно указывается предпочтительная форма участия в работе съезда (стендовый доклад и/или публикация тезисов), а также адрес электронной почты для обратной связи. </w:t>
      </w:r>
    </w:p>
    <w:p w:rsidR="006B2763" w:rsidRDefault="00E07A75" w:rsidP="006B2763">
      <w:pPr>
        <w:pStyle w:val="a4"/>
        <w:spacing w:after="0"/>
        <w:ind w:left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Образец</w:t>
      </w:r>
      <w:r w:rsidR="006B2763">
        <w:rPr>
          <w:rFonts w:cs="Times New Roman"/>
          <w:spacing w:val="-4"/>
          <w:sz w:val="28"/>
          <w:szCs w:val="28"/>
        </w:rPr>
        <w:t xml:space="preserve"> оформления тезисов в Приложении 1. </w:t>
      </w:r>
    </w:p>
    <w:p w:rsidR="006B2763" w:rsidRDefault="006B2763" w:rsidP="006B2763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E07A75" w:rsidRPr="00F87AF6" w:rsidRDefault="00E07A75" w:rsidP="00E07A75">
      <w:pPr>
        <w:tabs>
          <w:tab w:val="left" w:pos="567"/>
        </w:tabs>
        <w:spacing w:after="0" w:line="240" w:lineRule="auto"/>
        <w:ind w:left="142" w:firstLine="425"/>
        <w:jc w:val="both"/>
        <w:rPr>
          <w:b/>
          <w:color w:val="215868" w:themeColor="accent5" w:themeShade="80"/>
          <w:sz w:val="32"/>
          <w:szCs w:val="32"/>
        </w:rPr>
      </w:pPr>
      <w:r>
        <w:rPr>
          <w:sz w:val="28"/>
          <w:szCs w:val="28"/>
        </w:rPr>
        <w:t>Тезисы принимаются на электронный адрес:</w:t>
      </w:r>
      <w:r>
        <w:rPr>
          <w:b/>
          <w:color w:val="215868" w:themeColor="accent5" w:themeShade="80"/>
          <w:sz w:val="28"/>
          <w:szCs w:val="28"/>
        </w:rPr>
        <w:t xml:space="preserve"> </w:t>
      </w:r>
      <w:r w:rsidRPr="00E07A75">
        <w:rPr>
          <w:b/>
          <w:color w:val="215868" w:themeColor="accent5" w:themeShade="80"/>
          <w:sz w:val="28"/>
          <w:szCs w:val="28"/>
        </w:rPr>
        <w:t xml:space="preserve"> </w:t>
      </w:r>
      <w:hyperlink r:id="rId17" w:history="1">
        <w:r w:rsidRPr="00F87AF6">
          <w:rPr>
            <w:rStyle w:val="a3"/>
            <w:b/>
            <w:color w:val="215868" w:themeColor="accent5" w:themeShade="80"/>
            <w:sz w:val="32"/>
            <w:szCs w:val="32"/>
            <w:lang w:val="en-US"/>
          </w:rPr>
          <w:t>eura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</w:rPr>
          <w:t>3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  <w:lang w:val="en-US"/>
          </w:rPr>
          <w:t>congress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</w:rPr>
          <w:t>@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  <w:lang w:val="en-US"/>
          </w:rPr>
          <w:t>gmail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</w:rPr>
          <w:t>.</w:t>
        </w:r>
        <w:r w:rsidRPr="00F87AF6">
          <w:rPr>
            <w:rStyle w:val="a3"/>
            <w:b/>
            <w:color w:val="215868" w:themeColor="accent5" w:themeShade="80"/>
            <w:sz w:val="32"/>
            <w:szCs w:val="32"/>
            <w:lang w:val="en-US"/>
          </w:rPr>
          <w:t>com</w:t>
        </w:r>
      </w:hyperlink>
    </w:p>
    <w:p w:rsidR="00A9058E" w:rsidRPr="007F2CF2" w:rsidRDefault="00A9058E" w:rsidP="00A9058E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30"/>
          <w:szCs w:val="30"/>
        </w:rPr>
      </w:pPr>
      <w:r w:rsidRPr="007F2CF2">
        <w:rPr>
          <w:rFonts w:ascii="Times New Roman" w:hAnsi="Times New Roman"/>
          <w:sz w:val="28"/>
          <w:szCs w:val="28"/>
        </w:rPr>
        <w:t xml:space="preserve">Срок подачи тезисов </w:t>
      </w:r>
      <w:r w:rsidR="00650679">
        <w:rPr>
          <w:rFonts w:ascii="Times New Roman" w:hAnsi="Times New Roman"/>
          <w:b/>
          <w:sz w:val="28"/>
          <w:szCs w:val="28"/>
        </w:rPr>
        <w:t>до 1 августа</w:t>
      </w:r>
      <w:r w:rsidRPr="007F2CF2">
        <w:rPr>
          <w:rFonts w:ascii="Times New Roman" w:hAnsi="Times New Roman"/>
          <w:b/>
          <w:sz w:val="28"/>
          <w:szCs w:val="28"/>
        </w:rPr>
        <w:t xml:space="preserve"> 2018 года</w:t>
      </w:r>
      <w:r w:rsidRPr="007F2CF2">
        <w:rPr>
          <w:rFonts w:ascii="Times New Roman" w:hAnsi="Times New Roman"/>
          <w:sz w:val="28"/>
          <w:szCs w:val="28"/>
        </w:rPr>
        <w:t>.</w:t>
      </w:r>
      <w:r w:rsidRPr="007F2CF2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6B2763" w:rsidRPr="00AF43DC" w:rsidRDefault="006B2763" w:rsidP="006B2763">
      <w:pPr>
        <w:tabs>
          <w:tab w:val="left" w:pos="567"/>
        </w:tabs>
        <w:spacing w:after="0" w:line="240" w:lineRule="auto"/>
        <w:ind w:left="142" w:firstLine="425"/>
        <w:jc w:val="both"/>
        <w:rPr>
          <w:sz w:val="28"/>
          <w:szCs w:val="28"/>
        </w:rPr>
      </w:pPr>
    </w:p>
    <w:p w:rsidR="006B2763" w:rsidRDefault="006B2763" w:rsidP="006B276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5EC4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ы, не соответствующие тематике </w:t>
      </w:r>
      <w:r w:rsidRPr="000F5EC4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,</w:t>
      </w:r>
      <w:r w:rsidRPr="000F5EC4">
        <w:rPr>
          <w:rFonts w:ascii="Times New Roman" w:hAnsi="Times New Roman"/>
          <w:sz w:val="28"/>
          <w:szCs w:val="28"/>
        </w:rPr>
        <w:t xml:space="preserve"> оформленные вне соответствия с требованиями,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C4">
        <w:rPr>
          <w:rFonts w:ascii="Times New Roman" w:hAnsi="Times New Roman"/>
          <w:sz w:val="28"/>
          <w:szCs w:val="28"/>
        </w:rPr>
        <w:t xml:space="preserve">а также отправленные позднее </w:t>
      </w:r>
      <w:r>
        <w:rPr>
          <w:rFonts w:ascii="Times New Roman" w:hAnsi="Times New Roman"/>
          <w:sz w:val="28"/>
          <w:szCs w:val="28"/>
        </w:rPr>
        <w:t xml:space="preserve">указанного выше срока опубликованы не будут. </w:t>
      </w:r>
      <w:r w:rsidRPr="005D7B13">
        <w:rPr>
          <w:rFonts w:ascii="Times New Roman" w:hAnsi="Times New Roman"/>
          <w:sz w:val="28"/>
          <w:szCs w:val="28"/>
        </w:rPr>
        <w:t>Оргкомитет оставляет за собой право отбора материалов, присылаемых для публикации</w:t>
      </w:r>
      <w:r>
        <w:rPr>
          <w:rFonts w:ascii="Times New Roman" w:hAnsi="Times New Roman"/>
          <w:sz w:val="28"/>
          <w:szCs w:val="28"/>
        </w:rPr>
        <w:t xml:space="preserve">. После формирования научной программы научно-организационный комитет сообщит </w:t>
      </w:r>
      <w:proofErr w:type="gramStart"/>
      <w:r>
        <w:rPr>
          <w:rFonts w:ascii="Times New Roman" w:hAnsi="Times New Roman"/>
          <w:sz w:val="28"/>
          <w:szCs w:val="28"/>
        </w:rPr>
        <w:t>приславшим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тезисы форму участия в работе съезда (стендовый доклад и/или публикация тезисов).</w:t>
      </w:r>
    </w:p>
    <w:p w:rsidR="00A9058E" w:rsidRPr="00005B33" w:rsidRDefault="00A9058E" w:rsidP="00A905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33">
        <w:rPr>
          <w:rFonts w:ascii="Times New Roman" w:hAnsi="Times New Roman"/>
          <w:b/>
          <w:sz w:val="28"/>
          <w:szCs w:val="28"/>
        </w:rPr>
        <w:t>Стендовый доклад.</w:t>
      </w:r>
      <w:r w:rsidRPr="00005B33">
        <w:rPr>
          <w:rFonts w:ascii="Times New Roman" w:hAnsi="Times New Roman"/>
          <w:sz w:val="28"/>
          <w:szCs w:val="28"/>
        </w:rPr>
        <w:t xml:space="preserve"> </w:t>
      </w:r>
    </w:p>
    <w:p w:rsidR="00A9058E" w:rsidRDefault="00A9058E" w:rsidP="00A9058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B33">
        <w:rPr>
          <w:rFonts w:ascii="Times New Roman" w:hAnsi="Times New Roman"/>
          <w:sz w:val="28"/>
          <w:szCs w:val="28"/>
        </w:rPr>
        <w:t>Постер</w:t>
      </w:r>
      <w:proofErr w:type="spellEnd"/>
      <w:r w:rsidRPr="00005B33">
        <w:rPr>
          <w:rFonts w:ascii="Times New Roman" w:hAnsi="Times New Roman"/>
          <w:sz w:val="28"/>
          <w:szCs w:val="28"/>
        </w:rPr>
        <w:t xml:space="preserve"> (лист ватмана размером 840х595 мм) должен содержать заголовок на русском и английском языке (название доклада, ФИО авторов, название организации, города и страны), цель, материалы и методы, результаты, выводы. Отношение иллюстративного материала к </w:t>
      </w:r>
      <w:proofErr w:type="gramStart"/>
      <w:r w:rsidRPr="00005B33">
        <w:rPr>
          <w:rFonts w:ascii="Times New Roman" w:hAnsi="Times New Roman"/>
          <w:sz w:val="28"/>
          <w:szCs w:val="28"/>
        </w:rPr>
        <w:t>текстовому</w:t>
      </w:r>
      <w:proofErr w:type="gramEnd"/>
      <w:r w:rsidRPr="00005B33">
        <w:rPr>
          <w:rFonts w:ascii="Times New Roman" w:hAnsi="Times New Roman"/>
          <w:sz w:val="28"/>
          <w:szCs w:val="28"/>
        </w:rPr>
        <w:t xml:space="preserve"> не менее чем 1:1. </w:t>
      </w:r>
    </w:p>
    <w:p w:rsidR="00A9058E" w:rsidRDefault="00A9058E" w:rsidP="00EF2D66">
      <w:pPr>
        <w:rPr>
          <w:rFonts w:ascii="Times New Roman" w:hAnsi="Times New Roman"/>
          <w:b/>
          <w:sz w:val="28"/>
          <w:szCs w:val="28"/>
        </w:rPr>
      </w:pPr>
    </w:p>
    <w:p w:rsidR="00EF2D66" w:rsidRPr="00EF2D66" w:rsidRDefault="00EF2D66" w:rsidP="00EF2D66">
      <w:pPr>
        <w:rPr>
          <w:rFonts w:ascii="Times New Roman" w:hAnsi="Times New Roman"/>
          <w:b/>
          <w:sz w:val="28"/>
          <w:szCs w:val="28"/>
        </w:rPr>
      </w:pPr>
      <w:r w:rsidRPr="00EF2D66">
        <w:rPr>
          <w:rFonts w:ascii="Times New Roman" w:hAnsi="Times New Roman"/>
          <w:b/>
          <w:sz w:val="28"/>
          <w:szCs w:val="28"/>
        </w:rPr>
        <w:t>РЕГИСТРАЦИЯ</w:t>
      </w:r>
    </w:p>
    <w:p w:rsidR="00EF2D66" w:rsidRPr="00D479A1" w:rsidRDefault="00EF2D66" w:rsidP="00E07A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7B60">
        <w:rPr>
          <w:rFonts w:ascii="Times New Roman" w:hAnsi="Times New Roman"/>
          <w:sz w:val="28"/>
          <w:szCs w:val="28"/>
        </w:rPr>
        <w:t xml:space="preserve">Для участия в работе </w:t>
      </w:r>
      <w:r>
        <w:rPr>
          <w:rFonts w:ascii="Times New Roman" w:hAnsi="Times New Roman"/>
          <w:sz w:val="28"/>
          <w:szCs w:val="28"/>
        </w:rPr>
        <w:t>Съезда</w:t>
      </w:r>
      <w:r w:rsidRPr="00B07B60">
        <w:rPr>
          <w:rFonts w:ascii="Times New Roman" w:hAnsi="Times New Roman"/>
          <w:sz w:val="28"/>
          <w:szCs w:val="28"/>
        </w:rPr>
        <w:t xml:space="preserve"> необходимо пройти регистрацию</w:t>
      </w:r>
      <w:r>
        <w:rPr>
          <w:rFonts w:ascii="Times New Roman" w:hAnsi="Times New Roman"/>
          <w:sz w:val="28"/>
          <w:szCs w:val="28"/>
        </w:rPr>
        <w:t xml:space="preserve"> путем заполнения </w:t>
      </w:r>
      <w:r>
        <w:rPr>
          <w:rFonts w:ascii="Times New Roman" w:hAnsi="Times New Roman"/>
          <w:i/>
          <w:sz w:val="28"/>
          <w:szCs w:val="28"/>
        </w:rPr>
        <w:t>Р</w:t>
      </w:r>
      <w:r w:rsidRPr="007C58B9">
        <w:rPr>
          <w:rFonts w:ascii="Times New Roman" w:hAnsi="Times New Roman"/>
          <w:i/>
          <w:sz w:val="28"/>
          <w:szCs w:val="28"/>
        </w:rPr>
        <w:t>егистрационной формы</w:t>
      </w:r>
      <w:r w:rsidRPr="0008614E">
        <w:rPr>
          <w:rFonts w:ascii="Times New Roman" w:hAnsi="Times New Roman"/>
          <w:sz w:val="28"/>
          <w:szCs w:val="28"/>
        </w:rPr>
        <w:t xml:space="preserve"> </w:t>
      </w:r>
      <w:r w:rsidRPr="00670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ссылке  </w:t>
      </w:r>
      <w:hyperlink r:id="rId18" w:tgtFrame="_blank" w:history="1">
        <w:r w:rsidRPr="0008614E">
          <w:rPr>
            <w:rStyle w:val="a3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https://goo.gl/forms/3euvYbO1dZuCXFN82</w:t>
        </w:r>
      </w:hyperlink>
      <w:r w:rsidRPr="0008614E">
        <w:rPr>
          <w:rFonts w:ascii="Times New Roman" w:hAnsi="Times New Roman"/>
          <w:sz w:val="28"/>
          <w:szCs w:val="28"/>
        </w:rPr>
        <w:t xml:space="preserve"> </w:t>
      </w:r>
    </w:p>
    <w:p w:rsidR="00EF2D66" w:rsidRDefault="00EF2D66" w:rsidP="00E07A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C76EE">
        <w:rPr>
          <w:rFonts w:ascii="Times New Roman" w:hAnsi="Times New Roman"/>
          <w:b/>
          <w:sz w:val="28"/>
          <w:szCs w:val="28"/>
        </w:rPr>
        <w:t>егистрационный взнос</w:t>
      </w:r>
      <w:r w:rsidRPr="00BC2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оплачивается в день проведения съезда наличными деньгами и </w:t>
      </w:r>
      <w:r w:rsidRPr="00BC25D8">
        <w:rPr>
          <w:rFonts w:ascii="Times New Roman" w:hAnsi="Times New Roman"/>
          <w:sz w:val="28"/>
          <w:szCs w:val="28"/>
        </w:rPr>
        <w:t xml:space="preserve">составляет </w:t>
      </w:r>
      <w:r w:rsidR="00650679" w:rsidRPr="00650679">
        <w:rPr>
          <w:rFonts w:ascii="Times New Roman" w:hAnsi="Times New Roman"/>
          <w:b/>
          <w:sz w:val="28"/>
          <w:szCs w:val="28"/>
        </w:rPr>
        <w:t>2</w:t>
      </w:r>
      <w:r w:rsidRPr="007C76EE">
        <w:rPr>
          <w:rFonts w:ascii="Times New Roman" w:hAnsi="Times New Roman"/>
          <w:b/>
          <w:sz w:val="28"/>
          <w:szCs w:val="28"/>
        </w:rPr>
        <w:t>0,0 белорусских рублей</w:t>
      </w:r>
      <w:r>
        <w:rPr>
          <w:rFonts w:ascii="Times New Roman" w:hAnsi="Times New Roman"/>
          <w:sz w:val="28"/>
          <w:szCs w:val="28"/>
        </w:rPr>
        <w:t xml:space="preserve"> (оплата в другой валюте</w:t>
      </w:r>
      <w:r w:rsidRPr="007C7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 безналичному расчету не принимается). В стоимость регистрационного взноса входит пакет участника (</w:t>
      </w:r>
      <w:proofErr w:type="spellStart"/>
      <w:r>
        <w:rPr>
          <w:rFonts w:ascii="Times New Roman" w:hAnsi="Times New Roman"/>
          <w:sz w:val="28"/>
          <w:szCs w:val="28"/>
        </w:rPr>
        <w:t>бейдж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 Съезда, сборник научных материалов Съезда, сертификат участника) и обед в 1-й и 2-й дни Съезда.</w:t>
      </w:r>
    </w:p>
    <w:p w:rsidR="00EF2D66" w:rsidRDefault="00EF2D66" w:rsidP="00E07A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76EE">
        <w:rPr>
          <w:rFonts w:ascii="Times New Roman" w:hAnsi="Times New Roman"/>
          <w:b/>
          <w:sz w:val="28"/>
          <w:szCs w:val="28"/>
        </w:rPr>
        <w:t xml:space="preserve">Культурная программа </w:t>
      </w:r>
      <w:r>
        <w:rPr>
          <w:rFonts w:ascii="Times New Roman" w:hAnsi="Times New Roman"/>
          <w:b/>
          <w:sz w:val="28"/>
          <w:szCs w:val="28"/>
        </w:rPr>
        <w:t>Съезда</w:t>
      </w:r>
    </w:p>
    <w:p w:rsidR="005570DB" w:rsidRDefault="00EF2D66" w:rsidP="00E07A7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6EE">
        <w:rPr>
          <w:rFonts w:ascii="Times New Roman" w:hAnsi="Times New Roman"/>
          <w:sz w:val="28"/>
          <w:szCs w:val="28"/>
        </w:rPr>
        <w:t xml:space="preserve">Общий банкет состоится </w:t>
      </w:r>
      <w:r w:rsidRPr="007C76EE">
        <w:rPr>
          <w:rFonts w:ascii="Times New Roman" w:hAnsi="Times New Roman"/>
          <w:b/>
          <w:sz w:val="28"/>
          <w:szCs w:val="28"/>
        </w:rPr>
        <w:t>13 сентября 2018 года в 19.00</w:t>
      </w:r>
      <w:r w:rsidRPr="007C76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2D66" w:rsidRDefault="00EF2D66" w:rsidP="00E07A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</w:t>
      </w:r>
      <w:r w:rsidR="00650679">
        <w:rPr>
          <w:rFonts w:ascii="Times New Roman" w:hAnsi="Times New Roman"/>
          <w:b/>
          <w:sz w:val="28"/>
          <w:szCs w:val="28"/>
        </w:rPr>
        <w:t xml:space="preserve">ть банкета для 1 участника </w:t>
      </w:r>
      <w:r w:rsidR="00650679" w:rsidRPr="00650679">
        <w:rPr>
          <w:rFonts w:ascii="Times New Roman" w:hAnsi="Times New Roman"/>
          <w:b/>
          <w:sz w:val="28"/>
          <w:szCs w:val="28"/>
        </w:rPr>
        <w:t>1</w:t>
      </w:r>
      <w:r w:rsidR="00E07A75">
        <w:rPr>
          <w:rFonts w:ascii="Times New Roman" w:hAnsi="Times New Roman"/>
          <w:b/>
          <w:sz w:val="28"/>
          <w:szCs w:val="28"/>
        </w:rPr>
        <w:t>00,</w:t>
      </w:r>
      <w:r>
        <w:rPr>
          <w:rFonts w:ascii="Times New Roman" w:hAnsi="Times New Roman"/>
          <w:b/>
          <w:sz w:val="28"/>
          <w:szCs w:val="28"/>
        </w:rPr>
        <w:t xml:space="preserve">0 белорусских рублей наличными </w:t>
      </w:r>
      <w:r>
        <w:rPr>
          <w:rFonts w:ascii="Times New Roman" w:hAnsi="Times New Roman"/>
          <w:sz w:val="28"/>
          <w:szCs w:val="28"/>
        </w:rPr>
        <w:t>(оплата в другой валюте и по безналичному расчету не принимается)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C76EE">
        <w:rPr>
          <w:rFonts w:ascii="Times New Roman" w:hAnsi="Times New Roman"/>
          <w:sz w:val="28"/>
          <w:szCs w:val="28"/>
        </w:rPr>
        <w:t xml:space="preserve">Оплата </w:t>
      </w:r>
      <w:r>
        <w:rPr>
          <w:rFonts w:ascii="Times New Roman" w:hAnsi="Times New Roman"/>
          <w:sz w:val="28"/>
          <w:szCs w:val="28"/>
        </w:rPr>
        <w:t xml:space="preserve">производится </w:t>
      </w:r>
      <w:r w:rsidRPr="007C76EE">
        <w:rPr>
          <w:rFonts w:ascii="Times New Roman" w:hAnsi="Times New Roman"/>
          <w:sz w:val="28"/>
          <w:szCs w:val="28"/>
        </w:rPr>
        <w:t xml:space="preserve">13 сентября 2018 года при регистрации на месте проведения Съезда. </w:t>
      </w:r>
    </w:p>
    <w:p w:rsidR="00EF2D66" w:rsidRDefault="008B6133" w:rsidP="00F87AF6">
      <w:pPr>
        <w:pStyle w:val="Default"/>
        <w:jc w:val="both"/>
        <w:rPr>
          <w:b/>
          <w:bCs/>
          <w:sz w:val="28"/>
          <w:szCs w:val="28"/>
        </w:rPr>
      </w:pPr>
      <w:r w:rsidRPr="008B6133">
        <w:rPr>
          <w:b/>
          <w:bCs/>
          <w:sz w:val="28"/>
          <w:szCs w:val="28"/>
        </w:rPr>
        <w:t>ПРОЖИВАНИЕ</w:t>
      </w:r>
    </w:p>
    <w:p w:rsidR="008B6133" w:rsidRDefault="008B6133" w:rsidP="008B6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133" w:rsidRDefault="008B6133" w:rsidP="008B6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Оплата и бронирование проживания осуществляется участниками Съезда самостоятельно. Варианты отелей для проживания: </w:t>
      </w:r>
    </w:p>
    <w:p w:rsidR="008B6133" w:rsidRDefault="003E2464" w:rsidP="008B6133">
      <w:pPr>
        <w:spacing w:after="0" w:line="240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  <w:hyperlink r:id="rId19" w:history="1">
        <w:r w:rsidR="008B6133" w:rsidRPr="008B613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B6133" w:rsidRPr="009613DE">
          <w:rPr>
            <w:rStyle w:val="a3"/>
            <w:rFonts w:ascii="Times New Roman" w:hAnsi="Times New Roman"/>
            <w:sz w:val="28"/>
            <w:szCs w:val="28"/>
          </w:rPr>
          <w:t>.</w:t>
        </w:r>
        <w:r w:rsidR="008B6133" w:rsidRPr="008B6133">
          <w:rPr>
            <w:rStyle w:val="a3"/>
            <w:rFonts w:ascii="Times New Roman" w:hAnsi="Times New Roman"/>
            <w:sz w:val="28"/>
            <w:szCs w:val="28"/>
            <w:lang w:val="en-US"/>
          </w:rPr>
          <w:t>kronon</w:t>
        </w:r>
        <w:r w:rsidR="008B6133" w:rsidRPr="009613DE">
          <w:rPr>
            <w:rStyle w:val="a3"/>
            <w:rFonts w:ascii="Times New Roman" w:hAnsi="Times New Roman"/>
            <w:sz w:val="28"/>
            <w:szCs w:val="28"/>
          </w:rPr>
          <w:t>.</w:t>
        </w:r>
        <w:r w:rsidR="008B6133" w:rsidRPr="008B6133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8B6133" w:rsidRPr="009613DE">
        <w:rPr>
          <w:rFonts w:eastAsia="+mn-ea"/>
          <w:bCs/>
          <w:kern w:val="24"/>
          <w:sz w:val="28"/>
          <w:szCs w:val="28"/>
        </w:rPr>
        <w:t xml:space="preserve"> </w:t>
      </w:r>
    </w:p>
    <w:p w:rsidR="008B6133" w:rsidRDefault="003E2464" w:rsidP="008B6133">
      <w:pPr>
        <w:spacing w:after="0" w:line="240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  <w:hyperlink r:id="rId20" w:history="1">
        <w:r w:rsidR="008B6133" w:rsidRPr="008B6133">
          <w:rPr>
            <w:rStyle w:val="a3"/>
            <w:bCs/>
            <w:sz w:val="28"/>
            <w:szCs w:val="28"/>
            <w:lang w:val="en-US"/>
          </w:rPr>
          <w:t>www</w:t>
        </w:r>
        <w:r w:rsidR="008B6133" w:rsidRPr="009613DE">
          <w:rPr>
            <w:rStyle w:val="a3"/>
            <w:bCs/>
            <w:sz w:val="28"/>
            <w:szCs w:val="28"/>
          </w:rPr>
          <w:t>.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hotel</w:t>
        </w:r>
        <w:r w:rsidR="008B6133" w:rsidRPr="009613DE">
          <w:rPr>
            <w:rStyle w:val="a3"/>
            <w:bCs/>
            <w:sz w:val="28"/>
            <w:szCs w:val="28"/>
          </w:rPr>
          <w:t>-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slavia</w:t>
        </w:r>
        <w:r w:rsidR="008B6133" w:rsidRPr="009613DE">
          <w:rPr>
            <w:rStyle w:val="a3"/>
            <w:bCs/>
            <w:sz w:val="28"/>
            <w:szCs w:val="28"/>
          </w:rPr>
          <w:t>.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by</w:t>
        </w:r>
      </w:hyperlink>
      <w:r w:rsidR="008B6133" w:rsidRPr="009613DE">
        <w:rPr>
          <w:rFonts w:eastAsia="+mn-ea"/>
          <w:bCs/>
          <w:kern w:val="24"/>
          <w:sz w:val="28"/>
          <w:szCs w:val="28"/>
        </w:rPr>
        <w:t xml:space="preserve"> </w:t>
      </w:r>
    </w:p>
    <w:p w:rsidR="008B6133" w:rsidRPr="009613DE" w:rsidRDefault="003E2464" w:rsidP="008B6133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21" w:history="1">
        <w:proofErr w:type="gramStart"/>
        <w:r w:rsidR="008B6133" w:rsidRPr="008B6133">
          <w:rPr>
            <w:rStyle w:val="a3"/>
            <w:bCs/>
            <w:sz w:val="28"/>
            <w:szCs w:val="28"/>
            <w:lang w:val="en-US"/>
          </w:rPr>
          <w:t>hotel</w:t>
        </w:r>
        <w:r w:rsidR="008B6133" w:rsidRPr="009613DE">
          <w:rPr>
            <w:rStyle w:val="a3"/>
            <w:bCs/>
            <w:sz w:val="28"/>
            <w:szCs w:val="28"/>
          </w:rPr>
          <w:t>-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semashko</w:t>
        </w:r>
        <w:r w:rsidR="008B6133" w:rsidRPr="009613DE">
          <w:rPr>
            <w:rStyle w:val="a3"/>
            <w:bCs/>
            <w:sz w:val="28"/>
            <w:szCs w:val="28"/>
          </w:rPr>
          <w:t>.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ru</w:t>
        </w:r>
        <w:proofErr w:type="gramEnd"/>
      </w:hyperlink>
    </w:p>
    <w:p w:rsidR="008B6133" w:rsidRPr="009613DE" w:rsidRDefault="003E2464" w:rsidP="008B613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hyperlink r:id="rId22" w:history="1">
        <w:r w:rsidR="008B6133" w:rsidRPr="008B6133">
          <w:rPr>
            <w:rStyle w:val="a3"/>
            <w:bCs/>
            <w:sz w:val="28"/>
            <w:szCs w:val="28"/>
            <w:lang w:val="en-US"/>
          </w:rPr>
          <w:t>www</w:t>
        </w:r>
        <w:r w:rsidR="008B6133" w:rsidRPr="009613DE">
          <w:rPr>
            <w:rStyle w:val="a3"/>
            <w:bCs/>
            <w:sz w:val="28"/>
            <w:szCs w:val="28"/>
          </w:rPr>
          <w:t>.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hotel</w:t>
        </w:r>
        <w:r w:rsidR="008B6133" w:rsidRPr="009613DE">
          <w:rPr>
            <w:rStyle w:val="a3"/>
            <w:bCs/>
            <w:sz w:val="28"/>
            <w:szCs w:val="28"/>
          </w:rPr>
          <w:t>-</w:t>
        </w:r>
        <w:proofErr w:type="spellStart"/>
        <w:r w:rsidR="008B6133" w:rsidRPr="008B6133">
          <w:rPr>
            <w:rStyle w:val="a3"/>
            <w:bCs/>
            <w:sz w:val="28"/>
            <w:szCs w:val="28"/>
            <w:lang w:val="en-US"/>
          </w:rPr>
          <w:t>neman</w:t>
        </w:r>
        <w:proofErr w:type="spellEnd"/>
        <w:r w:rsidR="008B6133" w:rsidRPr="009613DE">
          <w:rPr>
            <w:rStyle w:val="a3"/>
            <w:bCs/>
            <w:sz w:val="28"/>
            <w:szCs w:val="28"/>
          </w:rPr>
          <w:t>.</w:t>
        </w:r>
        <w:r w:rsidR="008B6133" w:rsidRPr="008B6133">
          <w:rPr>
            <w:rStyle w:val="a3"/>
            <w:bCs/>
            <w:sz w:val="28"/>
            <w:szCs w:val="28"/>
            <w:lang w:val="en-US"/>
          </w:rPr>
          <w:t>by</w:t>
        </w:r>
      </w:hyperlink>
    </w:p>
    <w:p w:rsidR="008B6133" w:rsidRDefault="008B6133" w:rsidP="008B6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участников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ъезда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возможно в санатории «Озерный», д. Озеры, Гродненский район, откуда будет организован </w:t>
      </w:r>
      <w:proofErr w:type="spellStart"/>
      <w:r>
        <w:rPr>
          <w:rFonts w:ascii="Times New Roman" w:hAnsi="Times New Roman"/>
          <w:sz w:val="28"/>
          <w:szCs w:val="28"/>
        </w:rPr>
        <w:t>трансфер</w:t>
      </w:r>
      <w:proofErr w:type="spellEnd"/>
      <w:r>
        <w:rPr>
          <w:rFonts w:ascii="Times New Roman" w:hAnsi="Times New Roman"/>
          <w:sz w:val="28"/>
          <w:szCs w:val="28"/>
        </w:rPr>
        <w:t xml:space="preserve"> до места проведения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ъезда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в г. </w:t>
      </w:r>
      <w:r>
        <w:rPr>
          <w:rFonts w:ascii="Times New Roman" w:hAnsi="Times New Roman"/>
          <w:sz w:val="28"/>
          <w:szCs w:val="28"/>
        </w:rPr>
        <w:lastRenderedPageBreak/>
        <w:t xml:space="preserve">Гродно. Бронирование номеров для проживания и их оплата осуществляется участниками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ъезда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 на сайте санатория </w:t>
      </w:r>
      <w:hyperlink r:id="rId23" w:history="1"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246C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ozerny</w:t>
        </w:r>
        <w:proofErr w:type="spellEnd"/>
        <w:r w:rsidRPr="00D246C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</w:p>
    <w:p w:rsidR="008B6133" w:rsidRDefault="008B6133" w:rsidP="008B6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</w:t>
      </w:r>
      <w:hyperlink r:id="rId24" w:history="1"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07B6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booking</w:t>
        </w:r>
        <w:r w:rsidRPr="00B07B6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246C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B07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доступно бронирование апартаментов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Гродно.</w:t>
      </w:r>
    </w:p>
    <w:p w:rsidR="008B6133" w:rsidRDefault="008B6133" w:rsidP="008B6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желающих принять участие в работе 1-го Съезда Евразийской </w:t>
      </w:r>
      <w:proofErr w:type="spellStart"/>
      <w:r>
        <w:rPr>
          <w:rFonts w:ascii="Times New Roman" w:hAnsi="Times New Roman"/>
          <w:sz w:val="28"/>
          <w:szCs w:val="28"/>
        </w:rPr>
        <w:t>Аритмологической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Ассоциации просим принять во внимание необходимость раннего бронирования проживания на указанные даты проведения Съезда!</w:t>
      </w:r>
    </w:p>
    <w:p w:rsidR="009613DE" w:rsidRPr="005D7B13" w:rsidRDefault="009613DE" w:rsidP="009613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7B13">
        <w:rPr>
          <w:rFonts w:ascii="Times New Roman" w:hAnsi="Times New Roman"/>
          <w:b/>
          <w:sz w:val="28"/>
          <w:szCs w:val="28"/>
        </w:rPr>
        <w:t>Выставка</w:t>
      </w:r>
      <w:r>
        <w:rPr>
          <w:rFonts w:ascii="Times New Roman" w:hAnsi="Times New Roman"/>
          <w:b/>
          <w:sz w:val="28"/>
          <w:szCs w:val="28"/>
        </w:rPr>
        <w:t>.</w:t>
      </w:r>
      <w:r w:rsidRPr="005D7B13">
        <w:rPr>
          <w:rFonts w:ascii="Times New Roman" w:hAnsi="Times New Roman"/>
          <w:b/>
          <w:sz w:val="28"/>
          <w:szCs w:val="28"/>
        </w:rPr>
        <w:t xml:space="preserve"> </w:t>
      </w:r>
    </w:p>
    <w:p w:rsidR="009613DE" w:rsidRPr="005D7B13" w:rsidRDefault="009613DE" w:rsidP="00961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B13">
        <w:rPr>
          <w:rFonts w:ascii="Times New Roman" w:hAnsi="Times New Roman"/>
          <w:sz w:val="28"/>
          <w:szCs w:val="28"/>
        </w:rPr>
        <w:t xml:space="preserve">Для производителей лекарственных препаратов </w:t>
      </w:r>
      <w:r>
        <w:rPr>
          <w:rFonts w:ascii="Times New Roman" w:hAnsi="Times New Roman"/>
          <w:sz w:val="28"/>
          <w:szCs w:val="28"/>
        </w:rPr>
        <w:t>и медицинского оборудования буде</w:t>
      </w:r>
      <w:r w:rsidRPr="005D7B13">
        <w:rPr>
          <w:rFonts w:ascii="Times New Roman" w:hAnsi="Times New Roman"/>
          <w:sz w:val="28"/>
          <w:szCs w:val="28"/>
        </w:rPr>
        <w:t>т организован</w:t>
      </w:r>
      <w:r>
        <w:rPr>
          <w:rFonts w:ascii="Times New Roman" w:hAnsi="Times New Roman"/>
          <w:sz w:val="28"/>
          <w:szCs w:val="28"/>
        </w:rPr>
        <w:t>а</w:t>
      </w:r>
      <w:r w:rsidRPr="005D7B13">
        <w:rPr>
          <w:rFonts w:ascii="Times New Roman" w:hAnsi="Times New Roman"/>
          <w:sz w:val="28"/>
          <w:szCs w:val="28"/>
        </w:rPr>
        <w:t xml:space="preserve"> выставка лекарственных препаратов, современного медицинского оборудования, специализированных изданий, изделий медицинского назначения. </w:t>
      </w:r>
    </w:p>
    <w:p w:rsidR="008B6133" w:rsidRDefault="008B6133" w:rsidP="008B6133">
      <w:pPr>
        <w:pStyle w:val="Default"/>
        <w:tabs>
          <w:tab w:val="left" w:pos="117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C11D6" w:rsidRDefault="008C11D6" w:rsidP="008B6133">
      <w:pPr>
        <w:pStyle w:val="Default"/>
        <w:tabs>
          <w:tab w:val="left" w:pos="1170"/>
        </w:tabs>
        <w:jc w:val="both"/>
        <w:rPr>
          <w:bCs/>
          <w:sz w:val="28"/>
          <w:szCs w:val="28"/>
        </w:rPr>
      </w:pPr>
    </w:p>
    <w:p w:rsidR="00F87AF6" w:rsidRPr="00F87AF6" w:rsidRDefault="00F87AF6" w:rsidP="00F87A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7AF6">
        <w:rPr>
          <w:rFonts w:ascii="Times New Roman" w:hAnsi="Times New Roman"/>
          <w:sz w:val="28"/>
          <w:szCs w:val="28"/>
        </w:rPr>
        <w:t>По организационным и техническим вопросам участия в Съезде обращайтесь по телефонам</w:t>
      </w:r>
      <w:r w:rsidRPr="00F87A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7AF6">
        <w:rPr>
          <w:rFonts w:ascii="Times New Roman" w:hAnsi="Times New Roman"/>
          <w:sz w:val="28"/>
          <w:szCs w:val="28"/>
        </w:rPr>
        <w:t>+375 29 885 68 19</w:t>
      </w:r>
      <w:r w:rsidRPr="00F87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7AF6">
        <w:rPr>
          <w:rFonts w:ascii="Times New Roman" w:hAnsi="Times New Roman"/>
          <w:sz w:val="28"/>
          <w:szCs w:val="28"/>
        </w:rPr>
        <w:t>Дешко</w:t>
      </w:r>
      <w:proofErr w:type="spellEnd"/>
      <w:r w:rsidRPr="00F87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Михаил Сергеевич или</w:t>
      </w:r>
      <w:r w:rsidRPr="00F87AF6">
        <w:rPr>
          <w:rFonts w:ascii="Times New Roman" w:hAnsi="Times New Roman"/>
          <w:sz w:val="28"/>
          <w:szCs w:val="28"/>
        </w:rPr>
        <w:t xml:space="preserve"> </w:t>
      </w:r>
      <w:r w:rsidRPr="00F87AF6">
        <w:rPr>
          <w:rFonts w:ascii="Times New Roman" w:hAnsi="Times New Roman"/>
          <w:bCs/>
          <w:color w:val="000000"/>
          <w:sz w:val="28"/>
          <w:szCs w:val="28"/>
        </w:rPr>
        <w:t>+ 375 29 780 45 82 Шпак Наталья Вячеславовна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F87A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7AF6">
        <w:rPr>
          <w:rFonts w:ascii="Times New Roman" w:hAnsi="Times New Roman"/>
          <w:sz w:val="28"/>
          <w:szCs w:val="28"/>
        </w:rPr>
        <w:t xml:space="preserve">а также по адресу электронной почты  </w:t>
      </w:r>
      <w:hyperlink r:id="rId25" w:history="1">
        <w:r w:rsidRPr="00F87AF6">
          <w:rPr>
            <w:rStyle w:val="a3"/>
            <w:rFonts w:ascii="Times New Roman" w:hAnsi="Times New Roman"/>
            <w:b/>
            <w:color w:val="08959A"/>
            <w:sz w:val="28"/>
            <w:szCs w:val="28"/>
            <w:shd w:val="clear" w:color="auto" w:fill="FFFFFF"/>
          </w:rPr>
          <w:t>eura3congress@gmail.com</w:t>
        </w:r>
      </w:hyperlink>
      <w:r w:rsidRPr="00F87AF6">
        <w:rPr>
          <w:rFonts w:ascii="Times New Roman" w:hAnsi="Times New Roman"/>
          <w:b/>
          <w:sz w:val="28"/>
          <w:szCs w:val="28"/>
        </w:rPr>
        <w:t xml:space="preserve"> </w:t>
      </w:r>
      <w:r w:rsidRPr="00F87AF6">
        <w:rPr>
          <w:rFonts w:ascii="Times New Roman" w:hAnsi="Times New Roman"/>
          <w:sz w:val="28"/>
          <w:szCs w:val="28"/>
        </w:rPr>
        <w:t>с пометкой «Организационные вопросы».</w:t>
      </w:r>
    </w:p>
    <w:p w:rsidR="00EF2D66" w:rsidRDefault="00EF2D66" w:rsidP="00EF2D66">
      <w:pPr>
        <w:pStyle w:val="Default"/>
        <w:jc w:val="center"/>
        <w:rPr>
          <w:bCs/>
          <w:sz w:val="28"/>
          <w:szCs w:val="28"/>
        </w:rPr>
      </w:pPr>
    </w:p>
    <w:p w:rsidR="00EF2D66" w:rsidRDefault="00EF2D66" w:rsidP="00EF2D66">
      <w:pPr>
        <w:pStyle w:val="Default"/>
        <w:jc w:val="center"/>
        <w:rPr>
          <w:bCs/>
          <w:sz w:val="28"/>
          <w:szCs w:val="28"/>
        </w:rPr>
      </w:pPr>
    </w:p>
    <w:p w:rsidR="00EF2D66" w:rsidRDefault="00EF2D66" w:rsidP="00F87AF6">
      <w:pPr>
        <w:pStyle w:val="Default"/>
        <w:jc w:val="both"/>
        <w:rPr>
          <w:bCs/>
          <w:sz w:val="28"/>
          <w:szCs w:val="28"/>
        </w:rPr>
      </w:pPr>
    </w:p>
    <w:p w:rsidR="00EF2D66" w:rsidRDefault="00EF2D66" w:rsidP="00EF2D66">
      <w:pPr>
        <w:pStyle w:val="Default"/>
        <w:jc w:val="center"/>
        <w:rPr>
          <w:bCs/>
          <w:sz w:val="28"/>
          <w:szCs w:val="28"/>
        </w:rPr>
      </w:pPr>
    </w:p>
    <w:p w:rsidR="00E07A75" w:rsidRDefault="00E07A75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F2D66" w:rsidRDefault="00EF2D66" w:rsidP="00EF2D66">
      <w:pPr>
        <w:pStyle w:val="Default"/>
        <w:jc w:val="center"/>
        <w:rPr>
          <w:bCs/>
          <w:sz w:val="28"/>
          <w:szCs w:val="28"/>
        </w:rPr>
      </w:pPr>
    </w:p>
    <w:p w:rsidR="00EF2D66" w:rsidRDefault="00EF2D66" w:rsidP="00EF2D66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EF2D66" w:rsidRPr="00EF2D66" w:rsidRDefault="00EF2D66" w:rsidP="00EF2D66">
      <w:pPr>
        <w:pStyle w:val="Default"/>
        <w:jc w:val="right"/>
        <w:rPr>
          <w:bCs/>
          <w:i/>
          <w:sz w:val="28"/>
          <w:szCs w:val="28"/>
        </w:rPr>
      </w:pPr>
      <w:r w:rsidRPr="00EF2D66">
        <w:rPr>
          <w:bCs/>
          <w:i/>
          <w:sz w:val="28"/>
          <w:szCs w:val="28"/>
        </w:rPr>
        <w:t>Образец оформления тезисов</w:t>
      </w:r>
    </w:p>
    <w:p w:rsidR="00EF2D66" w:rsidRDefault="00EF2D66" w:rsidP="00EF2D66">
      <w:pPr>
        <w:pStyle w:val="Default"/>
        <w:jc w:val="center"/>
        <w:rPr>
          <w:bCs/>
          <w:sz w:val="28"/>
          <w:szCs w:val="28"/>
        </w:rPr>
      </w:pPr>
    </w:p>
    <w:p w:rsidR="00EF2D66" w:rsidRPr="005E018C" w:rsidRDefault="00EF2D66" w:rsidP="00EF2D66">
      <w:pPr>
        <w:pStyle w:val="Default"/>
        <w:jc w:val="center"/>
        <w:rPr>
          <w:sz w:val="28"/>
          <w:szCs w:val="28"/>
        </w:rPr>
      </w:pPr>
      <w:r w:rsidRPr="005E018C">
        <w:rPr>
          <w:bCs/>
          <w:sz w:val="28"/>
          <w:szCs w:val="28"/>
        </w:rPr>
        <w:t xml:space="preserve">РАСПРОСТРАНЕННОСТЬ </w:t>
      </w:r>
      <w:r>
        <w:rPr>
          <w:bCs/>
          <w:sz w:val="28"/>
          <w:szCs w:val="28"/>
        </w:rPr>
        <w:t>ФИБРИЛЛЯЦИИ ПРЕДСЕРДИЙ СРЕДИ СЕЛЬСКОГО НАСЕЛЕНИЯ МИНСКОЙ ОБЛАСТИ</w:t>
      </w:r>
    </w:p>
    <w:p w:rsidR="00EF2D66" w:rsidRPr="005E018C" w:rsidRDefault="00EF2D66" w:rsidP="00EF2D66">
      <w:pPr>
        <w:pStyle w:val="Default"/>
        <w:jc w:val="center"/>
        <w:rPr>
          <w:i/>
          <w:sz w:val="28"/>
          <w:szCs w:val="28"/>
        </w:rPr>
      </w:pPr>
      <w:r w:rsidRPr="00F31E7E">
        <w:rPr>
          <w:i/>
          <w:sz w:val="28"/>
          <w:szCs w:val="28"/>
          <w:vertAlign w:val="superscript"/>
        </w:rPr>
        <w:t>1</w:t>
      </w:r>
      <w:r w:rsidRPr="005E018C">
        <w:rPr>
          <w:i/>
          <w:sz w:val="28"/>
          <w:szCs w:val="28"/>
        </w:rPr>
        <w:t>Иванов</w:t>
      </w:r>
      <w:r>
        <w:rPr>
          <w:i/>
          <w:sz w:val="28"/>
          <w:szCs w:val="28"/>
        </w:rPr>
        <w:t xml:space="preserve"> Е.И.</w:t>
      </w:r>
      <w:r w:rsidRPr="005E018C">
        <w:rPr>
          <w:i/>
          <w:sz w:val="28"/>
          <w:szCs w:val="28"/>
        </w:rPr>
        <w:t xml:space="preserve">, </w:t>
      </w:r>
      <w:r w:rsidRPr="00F31E7E">
        <w:rPr>
          <w:i/>
          <w:sz w:val="28"/>
          <w:szCs w:val="28"/>
          <w:vertAlign w:val="superscript"/>
        </w:rPr>
        <w:t>2</w:t>
      </w:r>
      <w:r w:rsidRPr="005E018C">
        <w:rPr>
          <w:i/>
          <w:sz w:val="28"/>
          <w:szCs w:val="28"/>
        </w:rPr>
        <w:t>Петров</w:t>
      </w:r>
      <w:r>
        <w:rPr>
          <w:i/>
          <w:sz w:val="28"/>
          <w:szCs w:val="28"/>
        </w:rPr>
        <w:t xml:space="preserve"> А.Н.</w:t>
      </w:r>
    </w:p>
    <w:p w:rsidR="00EF2D66" w:rsidRPr="00F31E7E" w:rsidRDefault="00EF2D66" w:rsidP="00EF2D66">
      <w:pPr>
        <w:pStyle w:val="Default"/>
        <w:jc w:val="center"/>
        <w:rPr>
          <w:sz w:val="28"/>
          <w:szCs w:val="28"/>
        </w:rPr>
      </w:pPr>
      <w:r w:rsidRPr="00F31E7E">
        <w:rPr>
          <w:iCs/>
          <w:sz w:val="28"/>
          <w:szCs w:val="28"/>
        </w:rPr>
        <w:t>1 – УЗ «Республиканский научно-практический центр «Кардиология», Минск, Беларусь</w:t>
      </w:r>
    </w:p>
    <w:p w:rsidR="00EF2D66" w:rsidRPr="00F31E7E" w:rsidRDefault="00EF2D66" w:rsidP="00EF2D66">
      <w:pPr>
        <w:pStyle w:val="Default"/>
        <w:jc w:val="center"/>
        <w:rPr>
          <w:sz w:val="28"/>
          <w:szCs w:val="28"/>
        </w:rPr>
      </w:pPr>
      <w:r w:rsidRPr="00F31E7E">
        <w:rPr>
          <w:iCs/>
          <w:sz w:val="28"/>
          <w:szCs w:val="28"/>
        </w:rPr>
        <w:t>2 – УО «Белорусский государственный медицинский университет»,</w:t>
      </w:r>
      <w:r>
        <w:rPr>
          <w:iCs/>
          <w:sz w:val="28"/>
          <w:szCs w:val="28"/>
        </w:rPr>
        <w:t xml:space="preserve"> </w:t>
      </w:r>
      <w:r w:rsidRPr="00F31E7E">
        <w:rPr>
          <w:iCs/>
          <w:sz w:val="28"/>
          <w:szCs w:val="28"/>
        </w:rPr>
        <w:t>Минск, Беларусь</w:t>
      </w:r>
    </w:p>
    <w:p w:rsidR="00EF2D66" w:rsidRDefault="00EF2D66" w:rsidP="00EF2D66">
      <w:pPr>
        <w:pStyle w:val="Default"/>
        <w:ind w:firstLine="709"/>
        <w:jc w:val="both"/>
        <w:rPr>
          <w:sz w:val="28"/>
          <w:szCs w:val="28"/>
        </w:rPr>
      </w:pPr>
      <w:r w:rsidRPr="005E018C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Фибрилляция предсердий….</w:t>
      </w:r>
      <w:r w:rsidRPr="005E018C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……………………………...</w:t>
      </w:r>
      <w:r w:rsidRPr="005E018C">
        <w:rPr>
          <w:sz w:val="28"/>
          <w:szCs w:val="28"/>
        </w:rPr>
        <w:t xml:space="preserve"> </w:t>
      </w:r>
    </w:p>
    <w:p w:rsidR="00EF2D66" w:rsidRPr="00022211" w:rsidRDefault="00EF2D66" w:rsidP="00EF2D6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исследования. </w:t>
      </w:r>
      <w:r w:rsidRPr="00022211">
        <w:rPr>
          <w:sz w:val="28"/>
          <w:szCs w:val="28"/>
        </w:rPr>
        <w:t>Установить…</w:t>
      </w:r>
      <w:r>
        <w:rPr>
          <w:sz w:val="28"/>
          <w:szCs w:val="28"/>
        </w:rPr>
        <w:t>………………………………………</w:t>
      </w:r>
    </w:p>
    <w:p w:rsidR="00EF2D66" w:rsidRPr="005E018C" w:rsidRDefault="00EF2D66" w:rsidP="00EF2D66">
      <w:pPr>
        <w:pStyle w:val="Default"/>
        <w:ind w:firstLine="709"/>
        <w:jc w:val="both"/>
        <w:rPr>
          <w:sz w:val="28"/>
          <w:szCs w:val="28"/>
        </w:rPr>
      </w:pPr>
      <w:r w:rsidRPr="005E018C">
        <w:rPr>
          <w:b/>
          <w:bCs/>
          <w:sz w:val="28"/>
          <w:szCs w:val="28"/>
        </w:rPr>
        <w:t>Материалы и методы</w:t>
      </w:r>
      <w:r>
        <w:rPr>
          <w:b/>
          <w:bCs/>
          <w:sz w:val="28"/>
          <w:szCs w:val="28"/>
        </w:rPr>
        <w:t xml:space="preserve">. </w:t>
      </w:r>
      <w:r w:rsidRPr="005E018C">
        <w:rPr>
          <w:sz w:val="28"/>
          <w:szCs w:val="28"/>
        </w:rPr>
        <w:t>В исследование включено</w:t>
      </w:r>
      <w:r>
        <w:rPr>
          <w:sz w:val="28"/>
          <w:szCs w:val="28"/>
        </w:rPr>
        <w:t xml:space="preserve">……………………… </w:t>
      </w:r>
    </w:p>
    <w:p w:rsidR="00EF2D66" w:rsidRPr="005E018C" w:rsidRDefault="00EF2D66" w:rsidP="00EF2D66">
      <w:pPr>
        <w:pStyle w:val="Default"/>
        <w:ind w:firstLine="709"/>
        <w:jc w:val="both"/>
        <w:rPr>
          <w:sz w:val="28"/>
          <w:szCs w:val="28"/>
        </w:rPr>
      </w:pPr>
      <w:r w:rsidRPr="005E018C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 xml:space="preserve">. </w:t>
      </w:r>
      <w:r w:rsidRPr="00B52F6E">
        <w:rPr>
          <w:bCs/>
          <w:sz w:val="28"/>
          <w:szCs w:val="28"/>
        </w:rPr>
        <w:t>Фибрилляция предсердий</w:t>
      </w:r>
      <w:r>
        <w:rPr>
          <w:b/>
          <w:bCs/>
          <w:sz w:val="28"/>
          <w:szCs w:val="28"/>
        </w:rPr>
        <w:t xml:space="preserve"> </w:t>
      </w:r>
      <w:r w:rsidRPr="005E018C">
        <w:rPr>
          <w:sz w:val="28"/>
          <w:szCs w:val="28"/>
        </w:rPr>
        <w:t xml:space="preserve">диагностирована </w:t>
      </w:r>
      <w:r>
        <w:rPr>
          <w:sz w:val="28"/>
          <w:szCs w:val="28"/>
        </w:rPr>
        <w:t>…………………..</w:t>
      </w:r>
    </w:p>
    <w:p w:rsidR="00EF2D66" w:rsidRPr="007F2CF2" w:rsidRDefault="00EF2D66" w:rsidP="00EF2D66">
      <w:pPr>
        <w:pStyle w:val="Default"/>
        <w:ind w:firstLine="709"/>
        <w:jc w:val="both"/>
        <w:rPr>
          <w:sz w:val="28"/>
          <w:szCs w:val="28"/>
        </w:rPr>
      </w:pPr>
      <w:r w:rsidRPr="005E018C">
        <w:rPr>
          <w:b/>
          <w:bCs/>
          <w:sz w:val="28"/>
          <w:szCs w:val="28"/>
        </w:rPr>
        <w:t>Выводы</w:t>
      </w:r>
      <w:r>
        <w:rPr>
          <w:b/>
          <w:bCs/>
          <w:sz w:val="28"/>
          <w:szCs w:val="28"/>
        </w:rPr>
        <w:t>.</w:t>
      </w:r>
      <w:r w:rsidRPr="005E018C">
        <w:rPr>
          <w:b/>
          <w:bCs/>
          <w:sz w:val="28"/>
          <w:szCs w:val="28"/>
        </w:rPr>
        <w:t xml:space="preserve"> </w:t>
      </w:r>
      <w:r w:rsidRPr="005E018C">
        <w:rPr>
          <w:sz w:val="28"/>
          <w:szCs w:val="28"/>
        </w:rPr>
        <w:t xml:space="preserve">Выявлена взаимосвязь распространенности </w:t>
      </w:r>
      <w:r>
        <w:rPr>
          <w:sz w:val="28"/>
          <w:szCs w:val="28"/>
        </w:rPr>
        <w:t>фибрилляции предсердий</w:t>
      </w:r>
      <w:r w:rsidRPr="005E018C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……………………………………………………………………….</w:t>
      </w:r>
    </w:p>
    <w:p w:rsidR="00EF2D66" w:rsidRDefault="00EF2D66" w:rsidP="00EF2D6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2D66" w:rsidRDefault="00EF2D66" w:rsidP="00EF2D6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участия: стендовый доклад и публикация тезисов</w:t>
      </w:r>
    </w:p>
    <w:p w:rsidR="00EF2D66" w:rsidRPr="00F72FAA" w:rsidRDefault="00EF2D66" w:rsidP="00EF2D6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fglkdj</w:t>
      </w:r>
      <w:proofErr w:type="spellEnd"/>
      <w:r w:rsidRPr="00F72FAA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</w:t>
      </w:r>
      <w:proofErr w:type="spellEnd"/>
      <w:r w:rsidRPr="00F72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EF2D66" w:rsidRDefault="00EF2D66" w:rsidP="00EF2D66"/>
    <w:p w:rsidR="003155EF" w:rsidRDefault="003155EF"/>
    <w:sectPr w:rsidR="003155EF" w:rsidSect="00D12F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ill Sans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2849"/>
    <w:multiLevelType w:val="hybridMultilevel"/>
    <w:tmpl w:val="3D4A8F88"/>
    <w:lvl w:ilvl="0" w:tplc="6622A29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90005"/>
    <w:multiLevelType w:val="hybridMultilevel"/>
    <w:tmpl w:val="E22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63"/>
    <w:rsid w:val="003155EF"/>
    <w:rsid w:val="00320E2F"/>
    <w:rsid w:val="003E2464"/>
    <w:rsid w:val="005570DB"/>
    <w:rsid w:val="00650679"/>
    <w:rsid w:val="006B2763"/>
    <w:rsid w:val="007C4F4B"/>
    <w:rsid w:val="008B6133"/>
    <w:rsid w:val="008C11D6"/>
    <w:rsid w:val="008C212C"/>
    <w:rsid w:val="009613DE"/>
    <w:rsid w:val="00A9058E"/>
    <w:rsid w:val="00E07A75"/>
    <w:rsid w:val="00EC5A76"/>
    <w:rsid w:val="00EF2D66"/>
    <w:rsid w:val="00F52E35"/>
    <w:rsid w:val="00F8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63"/>
    <w:rPr>
      <w:rFonts w:ascii="Century Schoolbook" w:eastAsia="Times New Roman" w:hAnsi="Century Schoolbook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2763"/>
    <w:rPr>
      <w:color w:val="D2611C"/>
      <w:u w:val="single"/>
    </w:rPr>
  </w:style>
  <w:style w:type="paragraph" w:styleId="a4">
    <w:name w:val="Normal (Web)"/>
    <w:basedOn w:val="a"/>
    <w:uiPriority w:val="99"/>
    <w:rsid w:val="006B2763"/>
    <w:pPr>
      <w:spacing w:after="120" w:line="240" w:lineRule="auto"/>
    </w:pPr>
    <w:rPr>
      <w:rFonts w:ascii="Times New Roman" w:hAnsi="Times New Roman" w:cs="Tahoma"/>
      <w:sz w:val="24"/>
      <w:szCs w:val="24"/>
    </w:rPr>
  </w:style>
  <w:style w:type="character" w:styleId="a5">
    <w:name w:val="Strong"/>
    <w:basedOn w:val="a0"/>
    <w:uiPriority w:val="22"/>
    <w:qFormat/>
    <w:rsid w:val="006B2763"/>
    <w:rPr>
      <w:b/>
      <w:bCs/>
    </w:rPr>
  </w:style>
  <w:style w:type="paragraph" w:styleId="a6">
    <w:name w:val="List Paragraph"/>
    <w:basedOn w:val="a"/>
    <w:uiPriority w:val="34"/>
    <w:qFormat/>
    <w:rsid w:val="006B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tmologi.ru/registratsiya" TargetMode="External"/><Relationship Id="rId13" Type="http://schemas.openxmlformats.org/officeDocument/2006/relationships/hyperlink" Target="mailto:ardashev1970@gmail.com" TargetMode="External"/><Relationship Id="rId18" Type="http://schemas.openxmlformats.org/officeDocument/2006/relationships/hyperlink" Target="https://goo.gl/forms/3euvYbO1dZuCXFN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otel-semashko.ru/" TargetMode="External"/><Relationship Id="rId7" Type="http://schemas.openxmlformats.org/officeDocument/2006/relationships/hyperlink" Target="http://www.aritmologi.ru" TargetMode="External"/><Relationship Id="rId12" Type="http://schemas.openxmlformats.org/officeDocument/2006/relationships/hyperlink" Target="mailto:ardashev1970@gmail.com" TargetMode="External"/><Relationship Id="rId17" Type="http://schemas.openxmlformats.org/officeDocument/2006/relationships/hyperlink" Target="mailto:eura3congress@gmail.com" TargetMode="External"/><Relationship Id="rId25" Type="http://schemas.openxmlformats.org/officeDocument/2006/relationships/hyperlink" Target="mailto:eura3congres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dashev1970@gmail.com" TargetMode="External"/><Relationship Id="rId20" Type="http://schemas.openxmlformats.org/officeDocument/2006/relationships/hyperlink" Target="http://www.hotel-slavia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itmologi.ru/podacha-tezisov" TargetMode="External"/><Relationship Id="rId11" Type="http://schemas.openxmlformats.org/officeDocument/2006/relationships/image" Target="media/image4.emf"/><Relationship Id="rId24" Type="http://schemas.openxmlformats.org/officeDocument/2006/relationships/hyperlink" Target="http://www.booking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rdashev1970@gmail.com" TargetMode="External"/><Relationship Id="rId23" Type="http://schemas.openxmlformats.org/officeDocument/2006/relationships/hyperlink" Target="http://www.ozerny.by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kronon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rdashev1970@gmail.com" TargetMode="External"/><Relationship Id="rId22" Type="http://schemas.openxmlformats.org/officeDocument/2006/relationships/hyperlink" Target="http://www.hotel-neman.b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1358</Words>
  <Characters>7741</Characters>
  <Application>Microsoft Office Word</Application>
  <DocSecurity>0</DocSecurity>
  <Lines>64</Lines>
  <Paragraphs>18</Paragraphs>
  <ScaleCrop>false</ScaleCrop>
  <Company>Home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2018-02-20T06:13:00Z</dcterms:created>
  <dcterms:modified xsi:type="dcterms:W3CDTF">2018-07-15T09:07:00Z</dcterms:modified>
</cp:coreProperties>
</file>