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0" w:rsidRPr="00647560" w:rsidRDefault="00647560" w:rsidP="006475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7560">
        <w:rPr>
          <w:rFonts w:ascii="Times New Roman" w:hAnsi="Times New Roman" w:cs="Times New Roman"/>
          <w:b/>
          <w:sz w:val="28"/>
          <w:szCs w:val="28"/>
          <w:lang w:val="en-US"/>
        </w:rPr>
        <w:t>THE PLAN</w:t>
      </w:r>
    </w:p>
    <w:p w:rsidR="00647560" w:rsidRPr="00647560" w:rsidRDefault="00647560" w:rsidP="006475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4756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6475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General Chemistry course lectures for the students of general</w:t>
      </w:r>
    </w:p>
    <w:p w:rsidR="00647560" w:rsidRPr="00647560" w:rsidRDefault="00647560" w:rsidP="006475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47560">
        <w:rPr>
          <w:rFonts w:ascii="Times New Roman" w:hAnsi="Times New Roman" w:cs="Times New Roman"/>
          <w:b/>
          <w:sz w:val="28"/>
          <w:szCs w:val="28"/>
          <w:lang w:val="en-US"/>
        </w:rPr>
        <w:t>medicine</w:t>
      </w:r>
      <w:proofErr w:type="gramEnd"/>
      <w:r w:rsidRPr="006475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faculty and  foreign students faculty</w:t>
      </w:r>
    </w:p>
    <w:p w:rsidR="00647560" w:rsidRPr="00647560" w:rsidRDefault="00647560" w:rsidP="006475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7560">
        <w:rPr>
          <w:rFonts w:ascii="Times New Roman" w:hAnsi="Times New Roman" w:cs="Times New Roman"/>
          <w:b/>
          <w:sz w:val="28"/>
          <w:szCs w:val="28"/>
          <w:lang w:val="en-US"/>
        </w:rPr>
        <w:t>in the I semester of 201</w:t>
      </w:r>
      <w:r w:rsidR="00506930" w:rsidRPr="00506930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647560">
        <w:rPr>
          <w:rFonts w:ascii="Times New Roman" w:hAnsi="Times New Roman" w:cs="Times New Roman"/>
          <w:b/>
          <w:sz w:val="28"/>
          <w:szCs w:val="28"/>
          <w:lang w:val="en-US"/>
        </w:rPr>
        <w:t>-201</w:t>
      </w:r>
      <w:r w:rsidR="00506930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6475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academic year.</w:t>
      </w:r>
    </w:p>
    <w:p w:rsidR="00647560" w:rsidRPr="00647560" w:rsidRDefault="00647560" w:rsidP="006475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756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647560">
        <w:rPr>
          <w:rFonts w:ascii="Times New Roman" w:hAnsi="Times New Roman" w:cs="Times New Roman"/>
          <w:b/>
          <w:sz w:val="28"/>
          <w:szCs w:val="28"/>
          <w:lang w:val="en-US"/>
        </w:rPr>
        <w:t>lecture</w:t>
      </w:r>
      <w:proofErr w:type="gramEnd"/>
      <w:r w:rsidRPr="006475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duration — 2 hours)</w:t>
      </w:r>
    </w:p>
    <w:p w:rsidR="00647560" w:rsidRPr="00647560" w:rsidRDefault="00647560" w:rsidP="00647560">
      <w:pPr>
        <w:rPr>
          <w:lang w:val="en-US"/>
        </w:rPr>
      </w:pPr>
      <w:r w:rsidRPr="00647560">
        <w:rPr>
          <w:lang w:val="en-US"/>
        </w:rPr>
        <w:t xml:space="preserve"> </w:t>
      </w:r>
    </w:p>
    <w:tbl>
      <w:tblPr>
        <w:tblStyle w:val="a3"/>
        <w:tblW w:w="0" w:type="auto"/>
        <w:jc w:val="center"/>
        <w:tblInd w:w="-1203" w:type="dxa"/>
        <w:tblLook w:val="04A0" w:firstRow="1" w:lastRow="0" w:firstColumn="1" w:lastColumn="0" w:noHBand="0" w:noVBand="1"/>
      </w:tblPr>
      <w:tblGrid>
        <w:gridCol w:w="1188"/>
        <w:gridCol w:w="7140"/>
      </w:tblGrid>
      <w:tr w:rsidR="00647560" w:rsidRPr="00647560" w:rsidTr="00647560">
        <w:trPr>
          <w:jc w:val="center"/>
        </w:trPr>
        <w:tc>
          <w:tcPr>
            <w:tcW w:w="1188" w:type="dxa"/>
          </w:tcPr>
          <w:p w:rsidR="00647560" w:rsidRPr="00647560" w:rsidRDefault="00647560" w:rsidP="006475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№</w:t>
            </w:r>
          </w:p>
        </w:tc>
        <w:tc>
          <w:tcPr>
            <w:tcW w:w="7140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Lecture topic</w:t>
            </w:r>
          </w:p>
          <w:p w:rsidR="00647560" w:rsidRPr="00647560" w:rsidRDefault="00647560" w:rsidP="006475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47560" w:rsidRPr="00506930" w:rsidTr="00647560">
        <w:trPr>
          <w:jc w:val="center"/>
        </w:trPr>
        <w:tc>
          <w:tcPr>
            <w:tcW w:w="1188" w:type="dxa"/>
          </w:tcPr>
          <w:p w:rsidR="00647560" w:rsidRPr="00647560" w:rsidRDefault="00647560" w:rsidP="006475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40" w:type="dxa"/>
          </w:tcPr>
          <w:p w:rsidR="00647560" w:rsidRPr="00647560" w:rsidRDefault="00647560" w:rsidP="00F237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Elements of chemical thermodynamics and bioenergetics </w:t>
            </w:r>
          </w:p>
        </w:tc>
      </w:tr>
      <w:tr w:rsidR="00647560" w:rsidRPr="00506930" w:rsidTr="00647560">
        <w:trPr>
          <w:jc w:val="center"/>
        </w:trPr>
        <w:tc>
          <w:tcPr>
            <w:tcW w:w="1188" w:type="dxa"/>
          </w:tcPr>
          <w:p w:rsidR="00647560" w:rsidRPr="00647560" w:rsidRDefault="00647560" w:rsidP="006475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40" w:type="dxa"/>
          </w:tcPr>
          <w:p w:rsidR="00647560" w:rsidRPr="00647560" w:rsidRDefault="00647560" w:rsidP="00F237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Chemical equivalent. The law of equivalents  </w:t>
            </w:r>
          </w:p>
        </w:tc>
      </w:tr>
      <w:tr w:rsidR="00647560" w:rsidRPr="00506930" w:rsidTr="00647560">
        <w:trPr>
          <w:jc w:val="center"/>
        </w:trPr>
        <w:tc>
          <w:tcPr>
            <w:tcW w:w="1188" w:type="dxa"/>
          </w:tcPr>
          <w:p w:rsidR="00647560" w:rsidRPr="00647560" w:rsidRDefault="00647560" w:rsidP="006475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140" w:type="dxa"/>
          </w:tcPr>
          <w:p w:rsidR="00647560" w:rsidRPr="00647560" w:rsidRDefault="00647560" w:rsidP="00F237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Colligative properties of aqueous solutions  </w:t>
            </w:r>
          </w:p>
        </w:tc>
      </w:tr>
      <w:tr w:rsidR="00647560" w:rsidRPr="00647560" w:rsidTr="00647560">
        <w:trPr>
          <w:jc w:val="center"/>
        </w:trPr>
        <w:tc>
          <w:tcPr>
            <w:tcW w:w="1188" w:type="dxa"/>
          </w:tcPr>
          <w:p w:rsidR="00647560" w:rsidRPr="00647560" w:rsidRDefault="00647560" w:rsidP="006475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140" w:type="dxa"/>
          </w:tcPr>
          <w:p w:rsidR="00647560" w:rsidRPr="00647560" w:rsidRDefault="00647560" w:rsidP="00F237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Buffer solutions  </w:t>
            </w:r>
          </w:p>
        </w:tc>
      </w:tr>
      <w:tr w:rsidR="00647560" w:rsidRPr="00647560" w:rsidTr="00647560">
        <w:trPr>
          <w:jc w:val="center"/>
        </w:trPr>
        <w:tc>
          <w:tcPr>
            <w:tcW w:w="1188" w:type="dxa"/>
          </w:tcPr>
          <w:p w:rsidR="00647560" w:rsidRPr="00647560" w:rsidRDefault="00647560" w:rsidP="006475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140" w:type="dxa"/>
          </w:tcPr>
          <w:p w:rsidR="00647560" w:rsidRPr="00647560" w:rsidRDefault="00647560" w:rsidP="00F237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Complex (coordinate) compounds </w:t>
            </w:r>
          </w:p>
        </w:tc>
      </w:tr>
      <w:tr w:rsidR="00647560" w:rsidRPr="00647560" w:rsidTr="00647560">
        <w:trPr>
          <w:jc w:val="center"/>
        </w:trPr>
        <w:tc>
          <w:tcPr>
            <w:tcW w:w="1188" w:type="dxa"/>
          </w:tcPr>
          <w:p w:rsidR="00647560" w:rsidRPr="00647560" w:rsidRDefault="00647560" w:rsidP="006475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140" w:type="dxa"/>
          </w:tcPr>
          <w:p w:rsidR="00647560" w:rsidRPr="00647560" w:rsidRDefault="00647560" w:rsidP="00F237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Electrochemistry. Electrode potentials  </w:t>
            </w:r>
          </w:p>
        </w:tc>
      </w:tr>
      <w:tr w:rsidR="00647560" w:rsidRPr="00647560" w:rsidTr="00647560">
        <w:trPr>
          <w:jc w:val="center"/>
        </w:trPr>
        <w:tc>
          <w:tcPr>
            <w:tcW w:w="1188" w:type="dxa"/>
          </w:tcPr>
          <w:p w:rsidR="00647560" w:rsidRPr="00647560" w:rsidRDefault="00647560" w:rsidP="006475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140" w:type="dxa"/>
          </w:tcPr>
          <w:p w:rsidR="00647560" w:rsidRPr="00647560" w:rsidRDefault="00647560" w:rsidP="00F237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Chemical kinetics and catalysis  </w:t>
            </w:r>
          </w:p>
        </w:tc>
      </w:tr>
      <w:tr w:rsidR="00647560" w:rsidRPr="00647560" w:rsidTr="00647560">
        <w:trPr>
          <w:jc w:val="center"/>
        </w:trPr>
        <w:tc>
          <w:tcPr>
            <w:tcW w:w="1188" w:type="dxa"/>
          </w:tcPr>
          <w:p w:rsidR="00647560" w:rsidRPr="00647560" w:rsidRDefault="00647560" w:rsidP="006475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140" w:type="dxa"/>
          </w:tcPr>
          <w:p w:rsidR="00647560" w:rsidRPr="00647560" w:rsidRDefault="00647560" w:rsidP="00F237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Surface phenomena  </w:t>
            </w:r>
          </w:p>
        </w:tc>
      </w:tr>
      <w:tr w:rsidR="00647560" w:rsidRPr="00506930" w:rsidTr="00647560">
        <w:trPr>
          <w:jc w:val="center"/>
        </w:trPr>
        <w:tc>
          <w:tcPr>
            <w:tcW w:w="1188" w:type="dxa"/>
          </w:tcPr>
          <w:p w:rsidR="00647560" w:rsidRPr="00647560" w:rsidRDefault="00647560" w:rsidP="006475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140" w:type="dxa"/>
          </w:tcPr>
          <w:p w:rsidR="00647560" w:rsidRPr="00647560" w:rsidRDefault="00647560" w:rsidP="00F237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5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475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Physico</w:t>
            </w:r>
            <w:proofErr w:type="spellEnd"/>
            <w:r w:rsidRPr="006475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-chemistry of disperse systems</w:t>
            </w:r>
          </w:p>
        </w:tc>
      </w:tr>
    </w:tbl>
    <w:p w:rsidR="00647560" w:rsidRPr="00647560" w:rsidRDefault="00647560" w:rsidP="00647560">
      <w:pPr>
        <w:rPr>
          <w:lang w:val="en-US"/>
        </w:rPr>
      </w:pPr>
      <w:r w:rsidRPr="00647560">
        <w:rPr>
          <w:lang w:val="en-US"/>
        </w:rPr>
        <w:t xml:space="preserve"> </w:t>
      </w:r>
    </w:p>
    <w:p w:rsidR="00647560" w:rsidRPr="00647560" w:rsidRDefault="00647560" w:rsidP="0064756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47560">
        <w:rPr>
          <w:rFonts w:ascii="Times New Roman" w:hAnsi="Times New Roman" w:cs="Times New Roman"/>
          <w:sz w:val="32"/>
          <w:szCs w:val="32"/>
          <w:lang w:val="en-US"/>
        </w:rPr>
        <w:t xml:space="preserve"> Head of General </w:t>
      </w:r>
      <w:proofErr w:type="gramStart"/>
      <w:r w:rsidRPr="00647560">
        <w:rPr>
          <w:rFonts w:ascii="Times New Roman" w:hAnsi="Times New Roman" w:cs="Times New Roman"/>
          <w:sz w:val="32"/>
          <w:szCs w:val="32"/>
          <w:lang w:val="en-US"/>
        </w:rPr>
        <w:t>and  Bioorganic</w:t>
      </w:r>
      <w:proofErr w:type="gramEnd"/>
      <w:r w:rsidRPr="00647560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647560" w:rsidRPr="00647560" w:rsidRDefault="00647560" w:rsidP="0064756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47560">
        <w:rPr>
          <w:rFonts w:ascii="Times New Roman" w:hAnsi="Times New Roman" w:cs="Times New Roman"/>
          <w:sz w:val="32"/>
          <w:szCs w:val="32"/>
          <w:lang w:val="en-US"/>
        </w:rPr>
        <w:t xml:space="preserve">Chemistry Department,  </w:t>
      </w:r>
    </w:p>
    <w:p w:rsidR="00647560" w:rsidRPr="00647560" w:rsidRDefault="00647560" w:rsidP="0064756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647560">
        <w:rPr>
          <w:rFonts w:ascii="Times New Roman" w:hAnsi="Times New Roman" w:cs="Times New Roman"/>
          <w:sz w:val="32"/>
          <w:szCs w:val="32"/>
          <w:lang w:val="en-US"/>
        </w:rPr>
        <w:t>associate</w:t>
      </w:r>
      <w:proofErr w:type="gramEnd"/>
      <w:r w:rsidRPr="00647560">
        <w:rPr>
          <w:rFonts w:ascii="Times New Roman" w:hAnsi="Times New Roman" w:cs="Times New Roman"/>
          <w:sz w:val="32"/>
          <w:szCs w:val="32"/>
          <w:lang w:val="en-US"/>
        </w:rPr>
        <w:t xml:space="preserve"> professor (docent)                                 V.V. </w:t>
      </w:r>
      <w:proofErr w:type="spellStart"/>
      <w:r w:rsidRPr="00647560">
        <w:rPr>
          <w:rFonts w:ascii="Times New Roman" w:hAnsi="Times New Roman" w:cs="Times New Roman"/>
          <w:sz w:val="32"/>
          <w:szCs w:val="32"/>
          <w:lang w:val="en-US"/>
        </w:rPr>
        <w:t>Boltromeyuk</w:t>
      </w:r>
      <w:proofErr w:type="spellEnd"/>
      <w:r w:rsidRPr="0064756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47560" w:rsidRPr="00647560" w:rsidRDefault="00647560" w:rsidP="00647560">
      <w:pPr>
        <w:rPr>
          <w:lang w:val="en-US"/>
        </w:rPr>
      </w:pPr>
    </w:p>
    <w:p w:rsidR="00647560" w:rsidRPr="00647560" w:rsidRDefault="00647560" w:rsidP="00647560">
      <w:pPr>
        <w:rPr>
          <w:lang w:val="en-US"/>
        </w:rPr>
      </w:pPr>
      <w:r w:rsidRPr="00647560">
        <w:rPr>
          <w:lang w:val="en-US"/>
        </w:rPr>
        <w:t xml:space="preserve"> </w:t>
      </w:r>
    </w:p>
    <w:p w:rsidR="00647560" w:rsidRPr="00647560" w:rsidRDefault="00647560" w:rsidP="00647560">
      <w:pPr>
        <w:rPr>
          <w:lang w:val="en-US"/>
        </w:rPr>
      </w:pPr>
      <w:r w:rsidRPr="00647560">
        <w:rPr>
          <w:lang w:val="en-US"/>
        </w:rPr>
        <w:t xml:space="preserve"> </w:t>
      </w:r>
    </w:p>
    <w:p w:rsidR="00647560" w:rsidRPr="00647560" w:rsidRDefault="00647560" w:rsidP="00647560">
      <w:pPr>
        <w:rPr>
          <w:lang w:val="en-US"/>
        </w:rPr>
      </w:pPr>
      <w:r w:rsidRPr="00647560">
        <w:rPr>
          <w:lang w:val="en-US"/>
        </w:rPr>
        <w:t xml:space="preserve"> </w:t>
      </w:r>
    </w:p>
    <w:p w:rsidR="00647560" w:rsidRPr="00647560" w:rsidRDefault="00647560" w:rsidP="00647560">
      <w:pPr>
        <w:rPr>
          <w:lang w:val="en-US"/>
        </w:rPr>
      </w:pPr>
      <w:r w:rsidRPr="00647560">
        <w:rPr>
          <w:lang w:val="en-US"/>
        </w:rPr>
        <w:t xml:space="preserve"> </w:t>
      </w:r>
    </w:p>
    <w:p w:rsidR="00647560" w:rsidRPr="00647560" w:rsidRDefault="00647560" w:rsidP="00647560">
      <w:pPr>
        <w:rPr>
          <w:lang w:val="en-US"/>
        </w:rPr>
      </w:pPr>
      <w:r w:rsidRPr="00647560">
        <w:rPr>
          <w:lang w:val="en-US"/>
        </w:rPr>
        <w:t xml:space="preserve"> </w:t>
      </w:r>
    </w:p>
    <w:p w:rsidR="00647560" w:rsidRPr="00647560" w:rsidRDefault="00647560">
      <w:pPr>
        <w:rPr>
          <w:lang w:val="en-US"/>
        </w:rPr>
      </w:pPr>
    </w:p>
    <w:sectPr w:rsidR="00647560" w:rsidRPr="0064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60"/>
    <w:rsid w:val="000738B0"/>
    <w:rsid w:val="001712DA"/>
    <w:rsid w:val="001B759C"/>
    <w:rsid w:val="002D50E6"/>
    <w:rsid w:val="003F20AA"/>
    <w:rsid w:val="00445D0F"/>
    <w:rsid w:val="004A7D9D"/>
    <w:rsid w:val="00504AEE"/>
    <w:rsid w:val="00506930"/>
    <w:rsid w:val="005416E7"/>
    <w:rsid w:val="0060536C"/>
    <w:rsid w:val="00647560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8587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2018-04-25T05:41:00Z</dcterms:created>
  <dcterms:modified xsi:type="dcterms:W3CDTF">2018-08-31T10:37:00Z</dcterms:modified>
</cp:coreProperties>
</file>