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F79" w:rsidRPr="00E756DB" w:rsidRDefault="008D5F79" w:rsidP="008D5F79">
      <w:pPr>
        <w:pStyle w:val="a3"/>
        <w:tabs>
          <w:tab w:val="left" w:pos="9072"/>
        </w:tabs>
        <w:outlineLvl w:val="0"/>
        <w:rPr>
          <w:b/>
          <w:sz w:val="28"/>
          <w:szCs w:val="28"/>
        </w:rPr>
      </w:pPr>
      <w:bookmarkStart w:id="0" w:name="_Toc358714744"/>
      <w:r w:rsidRPr="00E756DB">
        <w:rPr>
          <w:b/>
          <w:sz w:val="28"/>
          <w:szCs w:val="28"/>
        </w:rPr>
        <w:t>ВОПРОСЫ</w:t>
      </w:r>
      <w:bookmarkEnd w:id="0"/>
      <w:r w:rsidRPr="00E756DB">
        <w:rPr>
          <w:b/>
          <w:sz w:val="28"/>
          <w:szCs w:val="28"/>
        </w:rPr>
        <w:t xml:space="preserve"> </w:t>
      </w:r>
    </w:p>
    <w:p w:rsidR="008D5F79" w:rsidRPr="00E756DB" w:rsidRDefault="008D5F79" w:rsidP="008D5F79">
      <w:pPr>
        <w:tabs>
          <w:tab w:val="left" w:pos="9072"/>
        </w:tabs>
        <w:jc w:val="center"/>
        <w:rPr>
          <w:b/>
          <w:i/>
          <w:sz w:val="28"/>
          <w:szCs w:val="28"/>
        </w:rPr>
      </w:pPr>
      <w:bookmarkStart w:id="1" w:name="_Toc295300761"/>
      <w:bookmarkStart w:id="2" w:name="_Toc295857503"/>
      <w:r w:rsidRPr="00E756DB">
        <w:rPr>
          <w:b/>
          <w:sz w:val="28"/>
          <w:szCs w:val="28"/>
        </w:rPr>
        <w:t xml:space="preserve">для подготовки к </w:t>
      </w:r>
      <w:r>
        <w:rPr>
          <w:b/>
          <w:sz w:val="28"/>
          <w:szCs w:val="28"/>
        </w:rPr>
        <w:t>зачету</w:t>
      </w:r>
      <w:r w:rsidRPr="00E756DB">
        <w:rPr>
          <w:b/>
          <w:sz w:val="28"/>
          <w:szCs w:val="28"/>
        </w:rPr>
        <w:t xml:space="preserve"> по общей химии </w:t>
      </w:r>
      <w:bookmarkEnd w:id="1"/>
      <w:bookmarkEnd w:id="2"/>
      <w:r w:rsidRPr="00E756DB">
        <w:rPr>
          <w:b/>
          <w:sz w:val="28"/>
          <w:szCs w:val="28"/>
        </w:rPr>
        <w:br/>
        <w:t>для лечебного факультет</w:t>
      </w:r>
      <w:r>
        <w:rPr>
          <w:b/>
          <w:sz w:val="28"/>
          <w:szCs w:val="28"/>
        </w:rPr>
        <w:t>а</w:t>
      </w:r>
    </w:p>
    <w:p w:rsidR="008D5F79" w:rsidRPr="00E756DB" w:rsidRDefault="008D5F79" w:rsidP="008D5F79">
      <w:pPr>
        <w:pStyle w:val="a5"/>
        <w:tabs>
          <w:tab w:val="left" w:pos="9072"/>
        </w:tabs>
        <w:rPr>
          <w:sz w:val="28"/>
          <w:szCs w:val="28"/>
        </w:rPr>
      </w:pPr>
      <w:bookmarkStart w:id="3" w:name="_GoBack"/>
      <w:bookmarkEnd w:id="3"/>
    </w:p>
    <w:p w:rsidR="008D5F79" w:rsidRPr="00E756DB" w:rsidRDefault="008D5F79" w:rsidP="008D5F79">
      <w:pPr>
        <w:pStyle w:val="a5"/>
        <w:numPr>
          <w:ilvl w:val="0"/>
          <w:numId w:val="1"/>
        </w:numPr>
        <w:tabs>
          <w:tab w:val="left" w:pos="9072"/>
        </w:tabs>
        <w:rPr>
          <w:sz w:val="28"/>
          <w:szCs w:val="28"/>
        </w:rPr>
      </w:pPr>
      <w:r w:rsidRPr="00E756DB">
        <w:rPr>
          <w:sz w:val="28"/>
          <w:szCs w:val="28"/>
        </w:rPr>
        <w:t>Предмет и задачи химии. Место химии в системе естественных наук. Химические дисциплины в системе медицинского образования.</w:t>
      </w:r>
    </w:p>
    <w:p w:rsidR="008D5F79" w:rsidRPr="00E756DB" w:rsidRDefault="008D5F79" w:rsidP="008D5F79">
      <w:pPr>
        <w:pStyle w:val="a5"/>
        <w:numPr>
          <w:ilvl w:val="0"/>
          <w:numId w:val="1"/>
        </w:numPr>
        <w:tabs>
          <w:tab w:val="left" w:pos="9072"/>
        </w:tabs>
        <w:rPr>
          <w:sz w:val="28"/>
          <w:szCs w:val="28"/>
        </w:rPr>
      </w:pPr>
      <w:r w:rsidRPr="00E756DB">
        <w:rPr>
          <w:sz w:val="28"/>
          <w:szCs w:val="28"/>
        </w:rPr>
        <w:t>Взаимосвязь между процессами обмена веществ и энергии в организме.</w:t>
      </w:r>
    </w:p>
    <w:p w:rsidR="008D5F79" w:rsidRPr="00E756DB" w:rsidRDefault="008D5F79" w:rsidP="008D5F79">
      <w:pPr>
        <w:pStyle w:val="a5"/>
        <w:numPr>
          <w:ilvl w:val="0"/>
          <w:numId w:val="1"/>
        </w:numPr>
        <w:tabs>
          <w:tab w:val="left" w:pos="9072"/>
        </w:tabs>
        <w:rPr>
          <w:sz w:val="28"/>
          <w:szCs w:val="28"/>
        </w:rPr>
      </w:pPr>
      <w:r w:rsidRPr="00E756DB">
        <w:rPr>
          <w:sz w:val="28"/>
          <w:szCs w:val="28"/>
        </w:rPr>
        <w:t>Химическая термодинамика, как теоретическая основа биоэнергетики. Предмет и методы химической термодинамики</w:t>
      </w:r>
    </w:p>
    <w:p w:rsidR="008D5F79" w:rsidRPr="00E756DB" w:rsidRDefault="008D5F79" w:rsidP="008D5F79">
      <w:pPr>
        <w:numPr>
          <w:ilvl w:val="0"/>
          <w:numId w:val="1"/>
        </w:numPr>
        <w:tabs>
          <w:tab w:val="left" w:pos="9072"/>
        </w:tabs>
        <w:jc w:val="both"/>
        <w:rPr>
          <w:sz w:val="28"/>
          <w:szCs w:val="28"/>
        </w:rPr>
      </w:pPr>
      <w:r w:rsidRPr="00E756DB">
        <w:rPr>
          <w:sz w:val="28"/>
          <w:szCs w:val="28"/>
        </w:rPr>
        <w:t>Термодинамические  системы: изолированные, закрытые, открытые, гомогенные, гетерогенные. Понятие о фазе.</w:t>
      </w:r>
    </w:p>
    <w:p w:rsidR="008D5F79" w:rsidRPr="00E756DB" w:rsidRDefault="008D5F79" w:rsidP="008D5F79">
      <w:pPr>
        <w:numPr>
          <w:ilvl w:val="0"/>
          <w:numId w:val="1"/>
        </w:numPr>
        <w:tabs>
          <w:tab w:val="left" w:pos="9072"/>
        </w:tabs>
        <w:jc w:val="both"/>
        <w:rPr>
          <w:sz w:val="28"/>
          <w:szCs w:val="28"/>
        </w:rPr>
      </w:pPr>
      <w:r w:rsidRPr="00E756DB">
        <w:rPr>
          <w:sz w:val="28"/>
          <w:szCs w:val="28"/>
        </w:rPr>
        <w:t>Первое начало термодинамики. Внутренняя энергия. Изобарный и изохорный тепловые эффекты.</w:t>
      </w:r>
    </w:p>
    <w:p w:rsidR="008D5F79" w:rsidRPr="00E756DB" w:rsidRDefault="008D5F79" w:rsidP="008D5F79">
      <w:pPr>
        <w:numPr>
          <w:ilvl w:val="0"/>
          <w:numId w:val="1"/>
        </w:numPr>
        <w:tabs>
          <w:tab w:val="left" w:pos="9072"/>
        </w:tabs>
        <w:jc w:val="both"/>
        <w:rPr>
          <w:sz w:val="28"/>
          <w:szCs w:val="28"/>
        </w:rPr>
      </w:pPr>
      <w:r w:rsidRPr="00E756DB">
        <w:rPr>
          <w:sz w:val="28"/>
          <w:szCs w:val="28"/>
        </w:rPr>
        <w:t>Энтальпия. Закон Гесса. Термохимические уравнения.</w:t>
      </w:r>
    </w:p>
    <w:p w:rsidR="008D5F79" w:rsidRPr="00E756DB" w:rsidRDefault="008D5F79" w:rsidP="008D5F79">
      <w:pPr>
        <w:numPr>
          <w:ilvl w:val="0"/>
          <w:numId w:val="1"/>
        </w:numPr>
        <w:tabs>
          <w:tab w:val="left" w:pos="9072"/>
        </w:tabs>
        <w:jc w:val="both"/>
        <w:rPr>
          <w:sz w:val="28"/>
          <w:szCs w:val="28"/>
        </w:rPr>
      </w:pPr>
      <w:r w:rsidRPr="00E756DB">
        <w:rPr>
          <w:sz w:val="28"/>
          <w:szCs w:val="28"/>
        </w:rPr>
        <w:t>Стандартные теплоты образования и сгорания. Термохимические расчеты и их использование для энергетической характеристики биохимических процессов.</w:t>
      </w:r>
    </w:p>
    <w:p w:rsidR="008D5F79" w:rsidRPr="00E756DB" w:rsidRDefault="008D5F79" w:rsidP="008D5F79">
      <w:pPr>
        <w:numPr>
          <w:ilvl w:val="0"/>
          <w:numId w:val="1"/>
        </w:numPr>
        <w:tabs>
          <w:tab w:val="left" w:pos="9072"/>
        </w:tabs>
        <w:jc w:val="both"/>
        <w:rPr>
          <w:sz w:val="28"/>
          <w:szCs w:val="28"/>
        </w:rPr>
      </w:pPr>
      <w:r w:rsidRPr="00E756DB">
        <w:rPr>
          <w:sz w:val="28"/>
          <w:szCs w:val="28"/>
        </w:rPr>
        <w:t xml:space="preserve">Второе начало термодинамики. Энтропия. </w:t>
      </w:r>
    </w:p>
    <w:p w:rsidR="008D5F79" w:rsidRPr="00E756DB" w:rsidRDefault="008D5F79" w:rsidP="008D5F79">
      <w:pPr>
        <w:numPr>
          <w:ilvl w:val="0"/>
          <w:numId w:val="1"/>
        </w:numPr>
        <w:tabs>
          <w:tab w:val="left" w:pos="9072"/>
        </w:tabs>
        <w:jc w:val="both"/>
        <w:rPr>
          <w:sz w:val="28"/>
          <w:szCs w:val="28"/>
        </w:rPr>
      </w:pPr>
      <w:r w:rsidRPr="00E756DB">
        <w:rPr>
          <w:sz w:val="28"/>
          <w:szCs w:val="28"/>
        </w:rPr>
        <w:t>Стандартные энтропии. Энергия Гиббса.</w:t>
      </w:r>
    </w:p>
    <w:p w:rsidR="008D5F79" w:rsidRPr="00E756DB" w:rsidRDefault="008D5F79" w:rsidP="008D5F79">
      <w:pPr>
        <w:numPr>
          <w:ilvl w:val="0"/>
          <w:numId w:val="1"/>
        </w:numPr>
        <w:tabs>
          <w:tab w:val="left" w:pos="9072"/>
        </w:tabs>
        <w:jc w:val="both"/>
        <w:rPr>
          <w:sz w:val="28"/>
          <w:szCs w:val="28"/>
        </w:rPr>
      </w:pPr>
      <w:r w:rsidRPr="00E756DB">
        <w:rPr>
          <w:sz w:val="28"/>
          <w:szCs w:val="28"/>
        </w:rPr>
        <w:t xml:space="preserve">Термодинамические условия равновесия. Критерии  направления самопроизвольно протекающих процессов. </w:t>
      </w:r>
      <w:proofErr w:type="spellStart"/>
      <w:r w:rsidRPr="00E756DB">
        <w:rPr>
          <w:sz w:val="28"/>
          <w:szCs w:val="28"/>
        </w:rPr>
        <w:t>Энтальпийный</w:t>
      </w:r>
      <w:proofErr w:type="spellEnd"/>
      <w:r w:rsidRPr="00E756DB">
        <w:rPr>
          <w:sz w:val="28"/>
          <w:szCs w:val="28"/>
        </w:rPr>
        <w:t xml:space="preserve"> и </w:t>
      </w:r>
      <w:proofErr w:type="spellStart"/>
      <w:r w:rsidRPr="00E756DB">
        <w:rPr>
          <w:sz w:val="28"/>
          <w:szCs w:val="28"/>
        </w:rPr>
        <w:t>энтропийный</w:t>
      </w:r>
      <w:proofErr w:type="spellEnd"/>
      <w:r w:rsidRPr="00E756DB">
        <w:rPr>
          <w:sz w:val="28"/>
          <w:szCs w:val="28"/>
        </w:rPr>
        <w:t xml:space="preserve"> факторы.</w:t>
      </w:r>
    </w:p>
    <w:p w:rsidR="008D5F79" w:rsidRPr="00E756DB" w:rsidRDefault="008D5F79" w:rsidP="008D5F79">
      <w:pPr>
        <w:numPr>
          <w:ilvl w:val="0"/>
          <w:numId w:val="1"/>
        </w:numPr>
        <w:tabs>
          <w:tab w:val="left" w:pos="9072"/>
        </w:tabs>
        <w:jc w:val="both"/>
        <w:rPr>
          <w:sz w:val="28"/>
          <w:szCs w:val="28"/>
        </w:rPr>
      </w:pPr>
      <w:r w:rsidRPr="00E756DB">
        <w:rPr>
          <w:sz w:val="28"/>
          <w:szCs w:val="28"/>
        </w:rPr>
        <w:t>Обратимые и необратимые в термодинамическом смысле процессы. Процессы жизнедеятельности как пример необратимых процессов.</w:t>
      </w:r>
    </w:p>
    <w:p w:rsidR="008D5F79" w:rsidRPr="00E756DB" w:rsidRDefault="008D5F79" w:rsidP="008D5F79">
      <w:pPr>
        <w:numPr>
          <w:ilvl w:val="0"/>
          <w:numId w:val="1"/>
        </w:numPr>
        <w:tabs>
          <w:tab w:val="left" w:pos="9072"/>
        </w:tabs>
        <w:jc w:val="both"/>
        <w:rPr>
          <w:sz w:val="28"/>
          <w:szCs w:val="28"/>
        </w:rPr>
      </w:pPr>
      <w:r w:rsidRPr="00E756DB">
        <w:rPr>
          <w:sz w:val="28"/>
          <w:szCs w:val="28"/>
        </w:rPr>
        <w:t>Обратимые и необратимые по направлению реакции. Понятие о химическом равновесии</w:t>
      </w:r>
      <w:proofErr w:type="gramStart"/>
      <w:r w:rsidRPr="00E756DB">
        <w:rPr>
          <w:sz w:val="28"/>
          <w:szCs w:val="28"/>
        </w:rPr>
        <w:t>..</w:t>
      </w:r>
      <w:proofErr w:type="gramEnd"/>
    </w:p>
    <w:p w:rsidR="008D5F79" w:rsidRPr="00E756DB" w:rsidRDefault="008D5F79" w:rsidP="008D5F79">
      <w:pPr>
        <w:numPr>
          <w:ilvl w:val="0"/>
          <w:numId w:val="1"/>
        </w:numPr>
        <w:tabs>
          <w:tab w:val="left" w:pos="9072"/>
        </w:tabs>
        <w:jc w:val="both"/>
        <w:rPr>
          <w:sz w:val="28"/>
          <w:szCs w:val="28"/>
        </w:rPr>
      </w:pPr>
      <w:r w:rsidRPr="00E756DB">
        <w:rPr>
          <w:sz w:val="28"/>
          <w:szCs w:val="28"/>
        </w:rPr>
        <w:t>Константа  химического равновесия и способы ее выражения: К</w:t>
      </w:r>
      <w:r w:rsidRPr="00E756DB">
        <w:rPr>
          <w:sz w:val="28"/>
          <w:szCs w:val="28"/>
          <w:vertAlign w:val="subscript"/>
        </w:rPr>
        <w:t>с</w:t>
      </w:r>
      <w:r w:rsidRPr="00E756DB">
        <w:rPr>
          <w:sz w:val="28"/>
          <w:szCs w:val="28"/>
        </w:rPr>
        <w:t xml:space="preserve">, </w:t>
      </w:r>
      <w:r w:rsidRPr="00E756DB">
        <w:rPr>
          <w:sz w:val="28"/>
          <w:szCs w:val="28"/>
          <w:vertAlign w:val="subscript"/>
        </w:rPr>
        <w:t xml:space="preserve"> </w:t>
      </w:r>
      <w:proofErr w:type="spellStart"/>
      <w:proofErr w:type="gramStart"/>
      <w:r w:rsidRPr="00E756DB">
        <w:rPr>
          <w:sz w:val="28"/>
          <w:szCs w:val="28"/>
        </w:rPr>
        <w:t>К</w:t>
      </w:r>
      <w:r w:rsidRPr="00E756DB">
        <w:rPr>
          <w:sz w:val="28"/>
          <w:szCs w:val="28"/>
          <w:vertAlign w:val="subscript"/>
        </w:rPr>
        <w:t>р</w:t>
      </w:r>
      <w:proofErr w:type="spellEnd"/>
      <w:proofErr w:type="gramEnd"/>
      <w:r w:rsidRPr="00E756DB">
        <w:rPr>
          <w:sz w:val="28"/>
          <w:szCs w:val="28"/>
        </w:rPr>
        <w:t>, К</w:t>
      </w:r>
      <w:r w:rsidRPr="00E756DB">
        <w:rPr>
          <w:sz w:val="28"/>
          <w:szCs w:val="28"/>
          <w:vertAlign w:val="subscript"/>
        </w:rPr>
        <w:t>а</w:t>
      </w:r>
      <w:r w:rsidRPr="00E756DB">
        <w:rPr>
          <w:sz w:val="28"/>
          <w:szCs w:val="28"/>
        </w:rPr>
        <w:t>.</w:t>
      </w:r>
    </w:p>
    <w:p w:rsidR="008D5F79" w:rsidRPr="00E756DB" w:rsidRDefault="008D5F79" w:rsidP="008D5F79">
      <w:pPr>
        <w:numPr>
          <w:ilvl w:val="0"/>
          <w:numId w:val="1"/>
        </w:numPr>
        <w:tabs>
          <w:tab w:val="left" w:pos="9072"/>
        </w:tabs>
        <w:jc w:val="both"/>
        <w:rPr>
          <w:sz w:val="28"/>
          <w:szCs w:val="28"/>
        </w:rPr>
      </w:pPr>
      <w:r w:rsidRPr="00E756DB">
        <w:rPr>
          <w:sz w:val="28"/>
          <w:szCs w:val="28"/>
        </w:rPr>
        <w:t xml:space="preserve">Закон действующих масс. Прогнозирование смещения химического равновесия на основе принципа </w:t>
      </w:r>
      <w:proofErr w:type="spellStart"/>
      <w:r w:rsidRPr="00E756DB">
        <w:rPr>
          <w:sz w:val="28"/>
          <w:szCs w:val="28"/>
        </w:rPr>
        <w:t>Ле-Шателье</w:t>
      </w:r>
      <w:proofErr w:type="spellEnd"/>
      <w:r w:rsidRPr="00E756DB">
        <w:rPr>
          <w:sz w:val="28"/>
          <w:szCs w:val="28"/>
        </w:rPr>
        <w:t>.</w:t>
      </w:r>
    </w:p>
    <w:p w:rsidR="008D5F79" w:rsidRPr="00E756DB" w:rsidRDefault="008D5F79" w:rsidP="008D5F79">
      <w:pPr>
        <w:numPr>
          <w:ilvl w:val="0"/>
          <w:numId w:val="1"/>
        </w:numPr>
        <w:tabs>
          <w:tab w:val="left" w:pos="9072"/>
        </w:tabs>
        <w:jc w:val="both"/>
        <w:rPr>
          <w:sz w:val="28"/>
          <w:szCs w:val="28"/>
        </w:rPr>
      </w:pPr>
      <w:r w:rsidRPr="00E756DB">
        <w:rPr>
          <w:sz w:val="28"/>
          <w:szCs w:val="28"/>
        </w:rPr>
        <w:t>Понятие о термодинамике открытых систем. Стационарное состояние организма и его  подсистем.</w:t>
      </w:r>
    </w:p>
    <w:p w:rsidR="008D5F79" w:rsidRPr="00E756DB" w:rsidRDefault="008D5F79" w:rsidP="008D5F79">
      <w:pPr>
        <w:numPr>
          <w:ilvl w:val="0"/>
          <w:numId w:val="1"/>
        </w:numPr>
        <w:tabs>
          <w:tab w:val="left" w:pos="9072"/>
        </w:tabs>
        <w:jc w:val="both"/>
        <w:rPr>
          <w:sz w:val="28"/>
          <w:szCs w:val="28"/>
        </w:rPr>
      </w:pPr>
      <w:r w:rsidRPr="00E756DB">
        <w:rPr>
          <w:sz w:val="28"/>
          <w:szCs w:val="28"/>
        </w:rPr>
        <w:t>Роль растворов в процессах жизнедеятельности организмов. Вода как растворитель. Значение явления растворения  в процессах метаболизма.</w:t>
      </w:r>
    </w:p>
    <w:p w:rsidR="008D5F79" w:rsidRPr="00E756DB" w:rsidRDefault="008D5F79" w:rsidP="008D5F79">
      <w:pPr>
        <w:numPr>
          <w:ilvl w:val="0"/>
          <w:numId w:val="1"/>
        </w:numPr>
        <w:tabs>
          <w:tab w:val="left" w:pos="9072"/>
        </w:tabs>
        <w:jc w:val="both"/>
        <w:rPr>
          <w:sz w:val="28"/>
          <w:szCs w:val="28"/>
        </w:rPr>
      </w:pPr>
      <w:r w:rsidRPr="00E756DB">
        <w:rPr>
          <w:sz w:val="28"/>
          <w:szCs w:val="28"/>
        </w:rPr>
        <w:t xml:space="preserve">Растворимость газов в жидкостях и ее </w:t>
      </w:r>
      <w:proofErr w:type="spellStart"/>
      <w:r w:rsidRPr="00E756DB">
        <w:rPr>
          <w:sz w:val="28"/>
          <w:szCs w:val="28"/>
        </w:rPr>
        <w:t>зависисмость</w:t>
      </w:r>
      <w:proofErr w:type="spellEnd"/>
      <w:r w:rsidRPr="00E756DB">
        <w:rPr>
          <w:sz w:val="28"/>
          <w:szCs w:val="28"/>
        </w:rPr>
        <w:t xml:space="preserve">  от природы  газа и растворителя, от температуры. Закон Генри. Закон Сеченова. Закон Дальтона.</w:t>
      </w:r>
    </w:p>
    <w:p w:rsidR="008D5F79" w:rsidRPr="00E756DB" w:rsidRDefault="008D5F79" w:rsidP="008D5F79">
      <w:pPr>
        <w:numPr>
          <w:ilvl w:val="0"/>
          <w:numId w:val="1"/>
        </w:numPr>
        <w:tabs>
          <w:tab w:val="left" w:pos="9072"/>
        </w:tabs>
        <w:jc w:val="both"/>
        <w:rPr>
          <w:sz w:val="28"/>
          <w:szCs w:val="28"/>
        </w:rPr>
      </w:pPr>
      <w:r w:rsidRPr="00E756DB">
        <w:rPr>
          <w:sz w:val="28"/>
          <w:szCs w:val="28"/>
        </w:rPr>
        <w:t xml:space="preserve">Растворимость газов в крови. </w:t>
      </w:r>
      <w:proofErr w:type="spellStart"/>
      <w:r w:rsidRPr="00E756DB">
        <w:rPr>
          <w:sz w:val="28"/>
          <w:szCs w:val="28"/>
        </w:rPr>
        <w:t>Кесонная</w:t>
      </w:r>
      <w:proofErr w:type="spellEnd"/>
      <w:r w:rsidRPr="00E756DB">
        <w:rPr>
          <w:sz w:val="28"/>
          <w:szCs w:val="28"/>
        </w:rPr>
        <w:t xml:space="preserve"> болезнь.</w:t>
      </w:r>
    </w:p>
    <w:p w:rsidR="008D5F79" w:rsidRPr="00E756DB" w:rsidRDefault="008D5F79" w:rsidP="008D5F79">
      <w:pPr>
        <w:numPr>
          <w:ilvl w:val="0"/>
          <w:numId w:val="1"/>
        </w:numPr>
        <w:tabs>
          <w:tab w:val="left" w:pos="9072"/>
        </w:tabs>
        <w:jc w:val="both"/>
        <w:rPr>
          <w:sz w:val="28"/>
          <w:szCs w:val="28"/>
        </w:rPr>
      </w:pPr>
      <w:r w:rsidRPr="00E756DB">
        <w:rPr>
          <w:sz w:val="28"/>
          <w:szCs w:val="28"/>
        </w:rPr>
        <w:t xml:space="preserve"> Растворимость  Н.М.С. в жидкостях. Факторы, влияющие на растворимость. Н.М.С. в жидкостях. Закон распределения Нернста. </w:t>
      </w:r>
    </w:p>
    <w:p w:rsidR="008D5F79" w:rsidRPr="00E756DB" w:rsidRDefault="008D5F79" w:rsidP="008D5F79">
      <w:pPr>
        <w:numPr>
          <w:ilvl w:val="0"/>
          <w:numId w:val="1"/>
        </w:numPr>
        <w:tabs>
          <w:tab w:val="left" w:pos="9072"/>
        </w:tabs>
        <w:jc w:val="both"/>
        <w:rPr>
          <w:sz w:val="28"/>
          <w:szCs w:val="28"/>
        </w:rPr>
      </w:pPr>
      <w:r w:rsidRPr="00E756DB">
        <w:rPr>
          <w:sz w:val="28"/>
          <w:szCs w:val="28"/>
        </w:rPr>
        <w:t>Способы выражения состава раствора. Закон эквивалентов.</w:t>
      </w:r>
    </w:p>
    <w:p w:rsidR="008D5F79" w:rsidRPr="00E756DB" w:rsidRDefault="008D5F79" w:rsidP="008D5F79">
      <w:pPr>
        <w:numPr>
          <w:ilvl w:val="0"/>
          <w:numId w:val="1"/>
        </w:numPr>
        <w:tabs>
          <w:tab w:val="left" w:pos="9072"/>
        </w:tabs>
        <w:jc w:val="both"/>
        <w:rPr>
          <w:sz w:val="28"/>
          <w:szCs w:val="28"/>
        </w:rPr>
      </w:pPr>
      <w:proofErr w:type="spellStart"/>
      <w:r w:rsidRPr="00E756DB">
        <w:rPr>
          <w:sz w:val="28"/>
          <w:szCs w:val="28"/>
        </w:rPr>
        <w:t>Коллигативные</w:t>
      </w:r>
      <w:proofErr w:type="spellEnd"/>
      <w:r w:rsidRPr="00E756DB">
        <w:rPr>
          <w:sz w:val="28"/>
          <w:szCs w:val="28"/>
        </w:rPr>
        <w:t xml:space="preserve"> (осмотические) свойства разбавленных растворов </w:t>
      </w:r>
      <w:proofErr w:type="spellStart"/>
      <w:r w:rsidRPr="00E756DB">
        <w:rPr>
          <w:sz w:val="28"/>
          <w:szCs w:val="28"/>
        </w:rPr>
        <w:t>неэлектролитов</w:t>
      </w:r>
      <w:proofErr w:type="spellEnd"/>
      <w:r w:rsidRPr="00E756DB">
        <w:rPr>
          <w:sz w:val="28"/>
          <w:szCs w:val="28"/>
        </w:rPr>
        <w:t>. Законы  Рауля.</w:t>
      </w:r>
    </w:p>
    <w:p w:rsidR="008D5F79" w:rsidRPr="00E756DB" w:rsidRDefault="008D5F79" w:rsidP="008D5F79">
      <w:pPr>
        <w:numPr>
          <w:ilvl w:val="0"/>
          <w:numId w:val="1"/>
        </w:numPr>
        <w:tabs>
          <w:tab w:val="left" w:pos="9072"/>
        </w:tabs>
        <w:jc w:val="both"/>
        <w:rPr>
          <w:sz w:val="28"/>
          <w:szCs w:val="28"/>
        </w:rPr>
      </w:pPr>
      <w:r w:rsidRPr="00E756DB">
        <w:rPr>
          <w:sz w:val="28"/>
          <w:szCs w:val="28"/>
        </w:rPr>
        <w:t>Диффузия в растворах. Осмос и осмотическое давление. Закон Вант-Гоффа.</w:t>
      </w:r>
    </w:p>
    <w:p w:rsidR="008D5F79" w:rsidRPr="00E756DB" w:rsidRDefault="008D5F79" w:rsidP="008D5F79">
      <w:pPr>
        <w:numPr>
          <w:ilvl w:val="0"/>
          <w:numId w:val="1"/>
        </w:numPr>
        <w:tabs>
          <w:tab w:val="left" w:pos="9072"/>
        </w:tabs>
        <w:jc w:val="both"/>
        <w:rPr>
          <w:sz w:val="28"/>
          <w:szCs w:val="28"/>
        </w:rPr>
      </w:pPr>
      <w:proofErr w:type="spellStart"/>
      <w:r w:rsidRPr="00E756DB">
        <w:rPr>
          <w:sz w:val="28"/>
          <w:szCs w:val="28"/>
        </w:rPr>
        <w:t>Коллигативные</w:t>
      </w:r>
      <w:proofErr w:type="spellEnd"/>
      <w:r w:rsidRPr="00E756DB">
        <w:rPr>
          <w:sz w:val="28"/>
          <w:szCs w:val="28"/>
        </w:rPr>
        <w:t xml:space="preserve"> свойства  разбавленных растворов электролитов. </w:t>
      </w:r>
    </w:p>
    <w:p w:rsidR="008D5F79" w:rsidRPr="00E756DB" w:rsidRDefault="008D5F79" w:rsidP="008D5F79">
      <w:pPr>
        <w:numPr>
          <w:ilvl w:val="0"/>
          <w:numId w:val="1"/>
        </w:numPr>
        <w:tabs>
          <w:tab w:val="left" w:pos="9072"/>
        </w:tabs>
        <w:jc w:val="both"/>
        <w:rPr>
          <w:sz w:val="28"/>
          <w:szCs w:val="28"/>
        </w:rPr>
      </w:pPr>
      <w:proofErr w:type="spellStart"/>
      <w:r w:rsidRPr="00E756DB">
        <w:rPr>
          <w:sz w:val="28"/>
          <w:szCs w:val="28"/>
        </w:rPr>
        <w:lastRenderedPageBreak/>
        <w:t>Гип</w:t>
      </w:r>
      <w:proofErr w:type="gramStart"/>
      <w:r w:rsidRPr="00E756DB">
        <w:rPr>
          <w:sz w:val="28"/>
          <w:szCs w:val="28"/>
        </w:rPr>
        <w:t>о</w:t>
      </w:r>
      <w:proofErr w:type="spellEnd"/>
      <w:r w:rsidRPr="00E756DB">
        <w:rPr>
          <w:sz w:val="28"/>
          <w:szCs w:val="28"/>
        </w:rPr>
        <w:t>-</w:t>
      </w:r>
      <w:proofErr w:type="gramEnd"/>
      <w:r w:rsidRPr="00E756DB">
        <w:rPr>
          <w:sz w:val="28"/>
          <w:szCs w:val="28"/>
        </w:rPr>
        <w:t xml:space="preserve">, </w:t>
      </w:r>
      <w:proofErr w:type="spellStart"/>
      <w:r w:rsidRPr="00E756DB">
        <w:rPr>
          <w:sz w:val="28"/>
          <w:szCs w:val="28"/>
        </w:rPr>
        <w:t>гипер</w:t>
      </w:r>
      <w:proofErr w:type="spellEnd"/>
      <w:r w:rsidRPr="00E756DB">
        <w:rPr>
          <w:sz w:val="28"/>
          <w:szCs w:val="28"/>
        </w:rPr>
        <w:t>- и изотонические растворы. Изотонический коэффициент.</w:t>
      </w:r>
    </w:p>
    <w:p w:rsidR="008D5F79" w:rsidRPr="00E756DB" w:rsidRDefault="008D5F79" w:rsidP="008D5F79">
      <w:pPr>
        <w:numPr>
          <w:ilvl w:val="0"/>
          <w:numId w:val="1"/>
        </w:numPr>
        <w:tabs>
          <w:tab w:val="left" w:pos="9072"/>
        </w:tabs>
        <w:jc w:val="both"/>
        <w:rPr>
          <w:sz w:val="28"/>
          <w:szCs w:val="28"/>
        </w:rPr>
      </w:pPr>
      <w:r w:rsidRPr="00E756DB">
        <w:rPr>
          <w:sz w:val="28"/>
          <w:szCs w:val="28"/>
        </w:rPr>
        <w:t xml:space="preserve">Роль осмоса и осмотического давления в биологических системах. Плазмолиз и гемолиз. </w:t>
      </w:r>
      <w:proofErr w:type="spellStart"/>
      <w:r w:rsidRPr="00E756DB">
        <w:rPr>
          <w:sz w:val="28"/>
          <w:szCs w:val="28"/>
        </w:rPr>
        <w:t>Онкотическое</w:t>
      </w:r>
      <w:proofErr w:type="spellEnd"/>
      <w:r w:rsidRPr="00E756DB">
        <w:rPr>
          <w:sz w:val="28"/>
          <w:szCs w:val="28"/>
        </w:rPr>
        <w:t xml:space="preserve"> давление сыворотки крови.</w:t>
      </w:r>
    </w:p>
    <w:p w:rsidR="008D5F79" w:rsidRPr="00E756DB" w:rsidRDefault="008D5F79" w:rsidP="008D5F79">
      <w:pPr>
        <w:numPr>
          <w:ilvl w:val="0"/>
          <w:numId w:val="1"/>
        </w:numPr>
        <w:tabs>
          <w:tab w:val="left" w:pos="9072"/>
        </w:tabs>
        <w:jc w:val="both"/>
        <w:rPr>
          <w:sz w:val="28"/>
          <w:szCs w:val="28"/>
        </w:rPr>
      </w:pPr>
      <w:r w:rsidRPr="00E756DB">
        <w:rPr>
          <w:sz w:val="28"/>
          <w:szCs w:val="28"/>
        </w:rPr>
        <w:t xml:space="preserve">Мембранное равновесие </w:t>
      </w:r>
      <w:proofErr w:type="spellStart"/>
      <w:r w:rsidRPr="00E756DB">
        <w:rPr>
          <w:sz w:val="28"/>
          <w:szCs w:val="28"/>
        </w:rPr>
        <w:t>Доннана</w:t>
      </w:r>
      <w:proofErr w:type="spellEnd"/>
      <w:r w:rsidRPr="00E756DB">
        <w:rPr>
          <w:sz w:val="28"/>
          <w:szCs w:val="28"/>
        </w:rPr>
        <w:t>.</w:t>
      </w:r>
    </w:p>
    <w:p w:rsidR="008D5F79" w:rsidRPr="00E756DB" w:rsidRDefault="008D5F79" w:rsidP="008D5F79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E756DB">
        <w:rPr>
          <w:sz w:val="28"/>
          <w:szCs w:val="28"/>
        </w:rPr>
        <w:t>Протолитическая</w:t>
      </w:r>
      <w:proofErr w:type="spellEnd"/>
      <w:r w:rsidRPr="00E756DB">
        <w:rPr>
          <w:sz w:val="28"/>
          <w:szCs w:val="28"/>
        </w:rPr>
        <w:t xml:space="preserve"> теория кислот и оснований. Сила кислот и оснований. </w:t>
      </w:r>
    </w:p>
    <w:p w:rsidR="008D5F79" w:rsidRPr="00E756DB" w:rsidRDefault="008D5F79" w:rsidP="008D5F79">
      <w:pPr>
        <w:numPr>
          <w:ilvl w:val="0"/>
          <w:numId w:val="1"/>
        </w:numPr>
        <w:jc w:val="both"/>
        <w:rPr>
          <w:sz w:val="28"/>
          <w:szCs w:val="28"/>
        </w:rPr>
      </w:pPr>
      <w:r w:rsidRPr="00E756DB">
        <w:rPr>
          <w:sz w:val="28"/>
          <w:szCs w:val="28"/>
        </w:rPr>
        <w:t>Диссоциация воды. Ионное произведение воды. Концепция кислот  и оснований Льюиса.</w:t>
      </w:r>
    </w:p>
    <w:p w:rsidR="008D5F79" w:rsidRPr="00E756DB" w:rsidRDefault="008D5F79" w:rsidP="008D5F79">
      <w:pPr>
        <w:numPr>
          <w:ilvl w:val="0"/>
          <w:numId w:val="1"/>
        </w:numPr>
        <w:jc w:val="both"/>
        <w:rPr>
          <w:sz w:val="28"/>
          <w:szCs w:val="28"/>
        </w:rPr>
      </w:pPr>
      <w:r w:rsidRPr="00E756DB">
        <w:rPr>
          <w:sz w:val="28"/>
          <w:szCs w:val="28"/>
        </w:rPr>
        <w:t>Водородный показатель – рН,  как количественная мера активной кислотности и щелочности. Кислотно-основные индикаторы.</w:t>
      </w:r>
    </w:p>
    <w:p w:rsidR="008D5F79" w:rsidRPr="00E756DB" w:rsidRDefault="008D5F79" w:rsidP="008D5F79">
      <w:pPr>
        <w:numPr>
          <w:ilvl w:val="0"/>
          <w:numId w:val="1"/>
        </w:numPr>
        <w:jc w:val="both"/>
        <w:rPr>
          <w:sz w:val="28"/>
          <w:szCs w:val="28"/>
        </w:rPr>
      </w:pPr>
      <w:r w:rsidRPr="00E756DB">
        <w:rPr>
          <w:sz w:val="28"/>
          <w:szCs w:val="28"/>
        </w:rPr>
        <w:t xml:space="preserve">Буферные системы, их классификация и механизм действия. Буферные растворы. Уравнение </w:t>
      </w:r>
      <w:proofErr w:type="spellStart"/>
      <w:r w:rsidRPr="00E756DB">
        <w:rPr>
          <w:sz w:val="28"/>
          <w:szCs w:val="28"/>
        </w:rPr>
        <w:t>Гендерсона-Гассельбаха</w:t>
      </w:r>
      <w:proofErr w:type="spellEnd"/>
      <w:r w:rsidRPr="00E756DB">
        <w:rPr>
          <w:sz w:val="28"/>
          <w:szCs w:val="28"/>
        </w:rPr>
        <w:t>.</w:t>
      </w:r>
    </w:p>
    <w:p w:rsidR="008D5F79" w:rsidRPr="00E756DB" w:rsidRDefault="008D5F79" w:rsidP="008D5F79">
      <w:pPr>
        <w:numPr>
          <w:ilvl w:val="0"/>
          <w:numId w:val="1"/>
        </w:numPr>
        <w:jc w:val="both"/>
        <w:rPr>
          <w:sz w:val="28"/>
          <w:szCs w:val="28"/>
        </w:rPr>
      </w:pPr>
      <w:r w:rsidRPr="00E756DB">
        <w:rPr>
          <w:sz w:val="28"/>
          <w:szCs w:val="28"/>
        </w:rPr>
        <w:t xml:space="preserve">Емкость буферных растворов и факторы, определяющие её. Буферные системы крови. </w:t>
      </w:r>
      <w:proofErr w:type="spellStart"/>
      <w:r w:rsidRPr="00E756DB">
        <w:rPr>
          <w:sz w:val="28"/>
          <w:szCs w:val="28"/>
        </w:rPr>
        <w:t>Водородкарбонатный</w:t>
      </w:r>
      <w:proofErr w:type="spellEnd"/>
      <w:r w:rsidRPr="00E756DB">
        <w:rPr>
          <w:sz w:val="28"/>
          <w:szCs w:val="28"/>
        </w:rPr>
        <w:t xml:space="preserve"> буфер. Фосфатный буфер.</w:t>
      </w:r>
    </w:p>
    <w:p w:rsidR="008D5F79" w:rsidRPr="00E756DB" w:rsidRDefault="008D5F79" w:rsidP="008D5F79">
      <w:pPr>
        <w:numPr>
          <w:ilvl w:val="0"/>
          <w:numId w:val="1"/>
        </w:numPr>
        <w:jc w:val="both"/>
        <w:rPr>
          <w:sz w:val="28"/>
          <w:szCs w:val="28"/>
        </w:rPr>
      </w:pPr>
      <w:r w:rsidRPr="00E756DB">
        <w:rPr>
          <w:sz w:val="28"/>
          <w:szCs w:val="28"/>
        </w:rPr>
        <w:t xml:space="preserve">Белковые буферные  системы. </w:t>
      </w:r>
      <w:r w:rsidRPr="00E756DB">
        <w:rPr>
          <w:sz w:val="28"/>
          <w:szCs w:val="28"/>
          <w:lang w:val="en-US"/>
        </w:rPr>
        <w:t>C</w:t>
      </w:r>
      <w:proofErr w:type="spellStart"/>
      <w:r w:rsidRPr="00E756DB">
        <w:rPr>
          <w:sz w:val="28"/>
          <w:szCs w:val="28"/>
        </w:rPr>
        <w:t>равнительная</w:t>
      </w:r>
      <w:proofErr w:type="spellEnd"/>
      <w:r w:rsidRPr="00E756DB">
        <w:rPr>
          <w:sz w:val="28"/>
          <w:szCs w:val="28"/>
        </w:rPr>
        <w:t xml:space="preserve"> величина емкости буферных систем крови. Понятие о кислотно-щелочном равновесии крови.</w:t>
      </w:r>
    </w:p>
    <w:p w:rsidR="008D5F79" w:rsidRPr="00E756DB" w:rsidRDefault="008D5F79" w:rsidP="008D5F79">
      <w:pPr>
        <w:numPr>
          <w:ilvl w:val="0"/>
          <w:numId w:val="1"/>
        </w:numPr>
        <w:jc w:val="both"/>
        <w:rPr>
          <w:sz w:val="28"/>
          <w:szCs w:val="28"/>
        </w:rPr>
      </w:pPr>
      <w:r w:rsidRPr="00E756DB">
        <w:rPr>
          <w:sz w:val="28"/>
          <w:szCs w:val="28"/>
        </w:rPr>
        <w:t xml:space="preserve">Типы </w:t>
      </w:r>
      <w:proofErr w:type="spellStart"/>
      <w:r w:rsidRPr="00E756DB">
        <w:rPr>
          <w:sz w:val="28"/>
          <w:szCs w:val="28"/>
        </w:rPr>
        <w:t>протолитических</w:t>
      </w:r>
      <w:proofErr w:type="spellEnd"/>
      <w:r w:rsidRPr="00E756DB">
        <w:rPr>
          <w:sz w:val="28"/>
          <w:szCs w:val="28"/>
        </w:rPr>
        <w:t xml:space="preserve"> реакций: реакции нейтрализации, гидролиза, ионизации.</w:t>
      </w:r>
    </w:p>
    <w:p w:rsidR="008D5F79" w:rsidRPr="00E756DB" w:rsidRDefault="008D5F79" w:rsidP="008D5F79">
      <w:pPr>
        <w:numPr>
          <w:ilvl w:val="0"/>
          <w:numId w:val="1"/>
        </w:numPr>
        <w:jc w:val="both"/>
        <w:rPr>
          <w:sz w:val="28"/>
          <w:szCs w:val="28"/>
        </w:rPr>
      </w:pPr>
      <w:r w:rsidRPr="00E756DB">
        <w:rPr>
          <w:sz w:val="28"/>
          <w:szCs w:val="28"/>
        </w:rPr>
        <w:t>Методы нейтрализации. Ацидиметрия и алкалиметрия. Использование методов нейтрализации в клинических и санитарно-гигиенических лабораториях.</w:t>
      </w:r>
    </w:p>
    <w:p w:rsidR="008D5F79" w:rsidRPr="00E756DB" w:rsidRDefault="008D5F79" w:rsidP="008D5F79">
      <w:pPr>
        <w:numPr>
          <w:ilvl w:val="0"/>
          <w:numId w:val="1"/>
        </w:numPr>
        <w:jc w:val="both"/>
        <w:rPr>
          <w:sz w:val="28"/>
          <w:szCs w:val="28"/>
        </w:rPr>
      </w:pPr>
      <w:r w:rsidRPr="00E756DB">
        <w:rPr>
          <w:sz w:val="28"/>
          <w:szCs w:val="28"/>
        </w:rPr>
        <w:t xml:space="preserve">Кривые титрования. Точка эквивалентности. </w:t>
      </w:r>
    </w:p>
    <w:p w:rsidR="008D5F79" w:rsidRPr="00E756DB" w:rsidRDefault="008D5F79" w:rsidP="008D5F79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E756DB">
        <w:rPr>
          <w:sz w:val="28"/>
          <w:szCs w:val="28"/>
        </w:rPr>
        <w:t>Окислительно</w:t>
      </w:r>
      <w:proofErr w:type="spellEnd"/>
      <w:r w:rsidRPr="00E756DB">
        <w:rPr>
          <w:sz w:val="28"/>
          <w:szCs w:val="28"/>
        </w:rPr>
        <w:t xml:space="preserve">-восстановительные реакции и их роль в жизненных процессах. </w:t>
      </w:r>
      <w:proofErr w:type="spellStart"/>
      <w:r w:rsidRPr="00E756DB">
        <w:rPr>
          <w:sz w:val="28"/>
          <w:szCs w:val="28"/>
        </w:rPr>
        <w:t>Перманганатометрия</w:t>
      </w:r>
      <w:proofErr w:type="spellEnd"/>
      <w:r w:rsidRPr="00E756DB">
        <w:rPr>
          <w:sz w:val="28"/>
          <w:szCs w:val="28"/>
        </w:rPr>
        <w:t>, ее применение в санитарно-гигиенических и клинических исследованиях.</w:t>
      </w:r>
    </w:p>
    <w:p w:rsidR="008D5F79" w:rsidRPr="00E756DB" w:rsidRDefault="008D5F79" w:rsidP="008D5F79">
      <w:pPr>
        <w:numPr>
          <w:ilvl w:val="0"/>
          <w:numId w:val="1"/>
        </w:numPr>
        <w:jc w:val="both"/>
        <w:rPr>
          <w:sz w:val="28"/>
          <w:szCs w:val="28"/>
        </w:rPr>
      </w:pPr>
      <w:r w:rsidRPr="00E756DB">
        <w:rPr>
          <w:sz w:val="28"/>
          <w:szCs w:val="28"/>
        </w:rPr>
        <w:t xml:space="preserve">Определение направления </w:t>
      </w:r>
      <w:proofErr w:type="spellStart"/>
      <w:r w:rsidRPr="00E756DB">
        <w:rPr>
          <w:sz w:val="28"/>
          <w:szCs w:val="28"/>
        </w:rPr>
        <w:t>окислительно</w:t>
      </w:r>
      <w:proofErr w:type="spellEnd"/>
      <w:r w:rsidRPr="00E756DB">
        <w:rPr>
          <w:sz w:val="28"/>
          <w:szCs w:val="28"/>
        </w:rPr>
        <w:t>-восстановительных реакций по стандартным значениям ∆</w:t>
      </w:r>
      <w:proofErr w:type="gramStart"/>
      <w:r w:rsidRPr="00E756DB">
        <w:rPr>
          <w:sz w:val="28"/>
          <w:szCs w:val="28"/>
        </w:rPr>
        <w:t>С-</w:t>
      </w:r>
      <w:proofErr w:type="gramEnd"/>
      <w:r w:rsidRPr="00E756DB">
        <w:rPr>
          <w:sz w:val="28"/>
          <w:szCs w:val="28"/>
        </w:rPr>
        <w:t xml:space="preserve"> образования реагентов.</w:t>
      </w:r>
    </w:p>
    <w:p w:rsidR="008D5F79" w:rsidRPr="00E756DB" w:rsidRDefault="008D5F79" w:rsidP="008D5F79">
      <w:pPr>
        <w:numPr>
          <w:ilvl w:val="0"/>
          <w:numId w:val="1"/>
        </w:numPr>
        <w:jc w:val="both"/>
        <w:rPr>
          <w:sz w:val="28"/>
          <w:szCs w:val="28"/>
        </w:rPr>
      </w:pPr>
      <w:r w:rsidRPr="00E756DB">
        <w:rPr>
          <w:sz w:val="28"/>
          <w:szCs w:val="28"/>
        </w:rPr>
        <w:t xml:space="preserve">Основные положения квантовой механики. Волновая функция. Квантово-механическая модель атома. Атомная </w:t>
      </w:r>
      <w:proofErr w:type="spellStart"/>
      <w:r w:rsidRPr="00E756DB">
        <w:rPr>
          <w:sz w:val="28"/>
          <w:szCs w:val="28"/>
        </w:rPr>
        <w:t>орбиталь</w:t>
      </w:r>
      <w:proofErr w:type="spellEnd"/>
      <w:r w:rsidRPr="00E756DB">
        <w:rPr>
          <w:sz w:val="28"/>
          <w:szCs w:val="28"/>
        </w:rPr>
        <w:t>.</w:t>
      </w:r>
    </w:p>
    <w:p w:rsidR="008D5F79" w:rsidRPr="00E756DB" w:rsidRDefault="008D5F79" w:rsidP="008D5F79">
      <w:pPr>
        <w:numPr>
          <w:ilvl w:val="0"/>
          <w:numId w:val="1"/>
        </w:numPr>
        <w:jc w:val="both"/>
        <w:rPr>
          <w:sz w:val="28"/>
          <w:szCs w:val="28"/>
        </w:rPr>
      </w:pPr>
      <w:r w:rsidRPr="00E756DB">
        <w:rPr>
          <w:sz w:val="28"/>
          <w:szCs w:val="28"/>
        </w:rPr>
        <w:t xml:space="preserve">Характеристика энергетического состояния электрона системой квантовых чисел. Принцип минимума энергии. Принцип Паули. Правило </w:t>
      </w:r>
      <w:proofErr w:type="spellStart"/>
      <w:r w:rsidRPr="00E756DB">
        <w:rPr>
          <w:sz w:val="28"/>
          <w:szCs w:val="28"/>
        </w:rPr>
        <w:t>Хунда</w:t>
      </w:r>
      <w:proofErr w:type="spellEnd"/>
      <w:r w:rsidRPr="00E756DB">
        <w:rPr>
          <w:sz w:val="28"/>
          <w:szCs w:val="28"/>
        </w:rPr>
        <w:t>.</w:t>
      </w:r>
    </w:p>
    <w:p w:rsidR="008D5F79" w:rsidRPr="00E756DB" w:rsidRDefault="008D5F79" w:rsidP="008D5F79">
      <w:pPr>
        <w:numPr>
          <w:ilvl w:val="0"/>
          <w:numId w:val="1"/>
        </w:numPr>
        <w:jc w:val="both"/>
        <w:rPr>
          <w:sz w:val="28"/>
          <w:szCs w:val="28"/>
        </w:rPr>
      </w:pPr>
      <w:r w:rsidRPr="00E756DB">
        <w:rPr>
          <w:sz w:val="28"/>
          <w:szCs w:val="28"/>
        </w:rPr>
        <w:t xml:space="preserve">Периодический закон Д.И. Менделеева в свете квантовой теории строения атомов, его </w:t>
      </w:r>
      <w:proofErr w:type="gramStart"/>
      <w:r w:rsidRPr="00E756DB">
        <w:rPr>
          <w:sz w:val="28"/>
          <w:szCs w:val="28"/>
        </w:rPr>
        <w:t>естественно-научное</w:t>
      </w:r>
      <w:proofErr w:type="gramEnd"/>
      <w:r w:rsidRPr="00E756DB">
        <w:rPr>
          <w:sz w:val="28"/>
          <w:szCs w:val="28"/>
        </w:rPr>
        <w:t xml:space="preserve"> и философское значение.</w:t>
      </w:r>
    </w:p>
    <w:p w:rsidR="008D5F79" w:rsidRPr="00E756DB" w:rsidRDefault="008D5F79" w:rsidP="008D5F79">
      <w:pPr>
        <w:numPr>
          <w:ilvl w:val="0"/>
          <w:numId w:val="1"/>
        </w:numPr>
        <w:jc w:val="both"/>
        <w:rPr>
          <w:sz w:val="28"/>
          <w:szCs w:val="28"/>
        </w:rPr>
      </w:pPr>
      <w:r w:rsidRPr="00E756DB">
        <w:rPr>
          <w:sz w:val="28"/>
          <w:szCs w:val="28"/>
        </w:rPr>
        <w:t>Метод валентных связей. Механизм образования ковалентной связи. Виды связей: сигм</w:t>
      </w:r>
      <w:proofErr w:type="gramStart"/>
      <w:r w:rsidRPr="00E756DB">
        <w:rPr>
          <w:sz w:val="28"/>
          <w:szCs w:val="28"/>
        </w:rPr>
        <w:t>а-</w:t>
      </w:r>
      <w:proofErr w:type="gramEnd"/>
      <w:r w:rsidRPr="00E756DB">
        <w:rPr>
          <w:sz w:val="28"/>
          <w:szCs w:val="28"/>
        </w:rPr>
        <w:t>, пи-связи.</w:t>
      </w:r>
    </w:p>
    <w:p w:rsidR="008D5F79" w:rsidRPr="00E756DB" w:rsidRDefault="008D5F79" w:rsidP="008D5F79">
      <w:pPr>
        <w:numPr>
          <w:ilvl w:val="0"/>
          <w:numId w:val="1"/>
        </w:numPr>
        <w:jc w:val="both"/>
        <w:rPr>
          <w:sz w:val="28"/>
          <w:szCs w:val="28"/>
        </w:rPr>
      </w:pPr>
      <w:r w:rsidRPr="00E756DB">
        <w:rPr>
          <w:sz w:val="28"/>
          <w:szCs w:val="28"/>
        </w:rPr>
        <w:t xml:space="preserve">Валентность. </w:t>
      </w:r>
      <w:proofErr w:type="spellStart"/>
      <w:r w:rsidRPr="00E756DB">
        <w:rPr>
          <w:sz w:val="28"/>
          <w:szCs w:val="28"/>
        </w:rPr>
        <w:t>Электроотрицательности</w:t>
      </w:r>
      <w:proofErr w:type="spellEnd"/>
      <w:r w:rsidRPr="00E756DB">
        <w:rPr>
          <w:sz w:val="28"/>
          <w:szCs w:val="28"/>
        </w:rPr>
        <w:t xml:space="preserve"> элементов. Степень окисления атомов. Понятие о гибридизации </w:t>
      </w:r>
      <w:proofErr w:type="gramStart"/>
      <w:r w:rsidRPr="00E756DB">
        <w:rPr>
          <w:sz w:val="28"/>
          <w:szCs w:val="28"/>
        </w:rPr>
        <w:t>атомных</w:t>
      </w:r>
      <w:proofErr w:type="gramEnd"/>
      <w:r w:rsidRPr="00E756DB">
        <w:rPr>
          <w:sz w:val="28"/>
          <w:szCs w:val="28"/>
        </w:rPr>
        <w:t xml:space="preserve"> </w:t>
      </w:r>
      <w:proofErr w:type="spellStart"/>
      <w:r w:rsidRPr="00E756DB">
        <w:rPr>
          <w:sz w:val="28"/>
          <w:szCs w:val="28"/>
        </w:rPr>
        <w:t>орбиталей</w:t>
      </w:r>
      <w:proofErr w:type="spellEnd"/>
      <w:r w:rsidRPr="00E756DB">
        <w:rPr>
          <w:sz w:val="28"/>
          <w:szCs w:val="28"/>
        </w:rPr>
        <w:t>. Геометрия молекул.</w:t>
      </w:r>
    </w:p>
    <w:p w:rsidR="008D5F79" w:rsidRPr="00E756DB" w:rsidRDefault="008D5F79" w:rsidP="008D5F79">
      <w:pPr>
        <w:numPr>
          <w:ilvl w:val="0"/>
          <w:numId w:val="1"/>
        </w:numPr>
        <w:jc w:val="both"/>
        <w:rPr>
          <w:sz w:val="28"/>
          <w:szCs w:val="28"/>
        </w:rPr>
      </w:pPr>
      <w:r w:rsidRPr="00E756DB">
        <w:rPr>
          <w:sz w:val="28"/>
          <w:szCs w:val="28"/>
        </w:rPr>
        <w:t xml:space="preserve">Полярность и </w:t>
      </w:r>
      <w:proofErr w:type="spellStart"/>
      <w:r w:rsidRPr="00E756DB">
        <w:rPr>
          <w:sz w:val="28"/>
          <w:szCs w:val="28"/>
        </w:rPr>
        <w:t>поляризуемость</w:t>
      </w:r>
      <w:proofErr w:type="spellEnd"/>
      <w:r w:rsidRPr="00E756DB">
        <w:rPr>
          <w:sz w:val="28"/>
          <w:szCs w:val="28"/>
        </w:rPr>
        <w:t xml:space="preserve"> связи. Дипольный момент связи. </w:t>
      </w:r>
      <w:proofErr w:type="spellStart"/>
      <w:r w:rsidRPr="00E756DB">
        <w:rPr>
          <w:sz w:val="28"/>
          <w:szCs w:val="28"/>
        </w:rPr>
        <w:t>Гомолитический</w:t>
      </w:r>
      <w:proofErr w:type="spellEnd"/>
      <w:r w:rsidRPr="00E756DB">
        <w:rPr>
          <w:sz w:val="28"/>
          <w:szCs w:val="28"/>
        </w:rPr>
        <w:t xml:space="preserve"> и </w:t>
      </w:r>
      <w:proofErr w:type="spellStart"/>
      <w:r w:rsidRPr="00E756DB">
        <w:rPr>
          <w:sz w:val="28"/>
          <w:szCs w:val="28"/>
        </w:rPr>
        <w:t>гетеролитический</w:t>
      </w:r>
      <w:proofErr w:type="spellEnd"/>
      <w:r w:rsidRPr="00E756DB">
        <w:rPr>
          <w:sz w:val="28"/>
          <w:szCs w:val="28"/>
        </w:rPr>
        <w:t xml:space="preserve"> разрыв связи.</w:t>
      </w:r>
    </w:p>
    <w:p w:rsidR="008D5F79" w:rsidRPr="00E756DB" w:rsidRDefault="008D5F79" w:rsidP="008D5F79">
      <w:pPr>
        <w:numPr>
          <w:ilvl w:val="0"/>
          <w:numId w:val="1"/>
        </w:numPr>
        <w:jc w:val="both"/>
        <w:rPr>
          <w:sz w:val="28"/>
          <w:szCs w:val="28"/>
        </w:rPr>
      </w:pPr>
      <w:r w:rsidRPr="00E756DB">
        <w:rPr>
          <w:sz w:val="28"/>
          <w:szCs w:val="28"/>
        </w:rPr>
        <w:t xml:space="preserve">Понятие о методе </w:t>
      </w:r>
      <w:proofErr w:type="gramStart"/>
      <w:r w:rsidRPr="00E756DB">
        <w:rPr>
          <w:sz w:val="28"/>
          <w:szCs w:val="28"/>
        </w:rPr>
        <w:t>молекулярных</w:t>
      </w:r>
      <w:proofErr w:type="gramEnd"/>
      <w:r w:rsidRPr="00E756DB">
        <w:rPr>
          <w:sz w:val="28"/>
          <w:szCs w:val="28"/>
        </w:rPr>
        <w:t xml:space="preserve"> </w:t>
      </w:r>
      <w:proofErr w:type="spellStart"/>
      <w:r w:rsidRPr="00E756DB">
        <w:rPr>
          <w:sz w:val="28"/>
          <w:szCs w:val="28"/>
        </w:rPr>
        <w:t>орбиталей</w:t>
      </w:r>
      <w:proofErr w:type="spellEnd"/>
      <w:r w:rsidRPr="00E756DB">
        <w:rPr>
          <w:sz w:val="28"/>
          <w:szCs w:val="28"/>
        </w:rPr>
        <w:t>.</w:t>
      </w:r>
    </w:p>
    <w:p w:rsidR="008D5F79" w:rsidRPr="00E756DB" w:rsidRDefault="008D5F79" w:rsidP="008D5F79">
      <w:pPr>
        <w:numPr>
          <w:ilvl w:val="0"/>
          <w:numId w:val="1"/>
        </w:numPr>
        <w:jc w:val="both"/>
        <w:rPr>
          <w:sz w:val="28"/>
          <w:szCs w:val="28"/>
        </w:rPr>
      </w:pPr>
      <w:r w:rsidRPr="00E756DB">
        <w:rPr>
          <w:sz w:val="28"/>
          <w:szCs w:val="28"/>
        </w:rPr>
        <w:t>Водородная связь.  Роль водородной связи  в процессах ассоциации, растворения и биохимических процессах.</w:t>
      </w:r>
    </w:p>
    <w:p w:rsidR="008D5F79" w:rsidRPr="00E756DB" w:rsidRDefault="008D5F79" w:rsidP="008D5F79">
      <w:pPr>
        <w:numPr>
          <w:ilvl w:val="0"/>
          <w:numId w:val="1"/>
        </w:numPr>
        <w:jc w:val="both"/>
        <w:rPr>
          <w:sz w:val="28"/>
          <w:szCs w:val="28"/>
        </w:rPr>
      </w:pPr>
      <w:r w:rsidRPr="00E756DB">
        <w:rPr>
          <w:sz w:val="28"/>
          <w:szCs w:val="28"/>
        </w:rPr>
        <w:t>Зависимость биологической активности от типа химической связи и строения молекул.</w:t>
      </w:r>
    </w:p>
    <w:p w:rsidR="008D5F79" w:rsidRPr="00E756DB" w:rsidRDefault="008D5F79" w:rsidP="008D5F79">
      <w:pPr>
        <w:numPr>
          <w:ilvl w:val="0"/>
          <w:numId w:val="1"/>
        </w:numPr>
        <w:jc w:val="both"/>
        <w:rPr>
          <w:sz w:val="28"/>
          <w:szCs w:val="28"/>
        </w:rPr>
      </w:pPr>
      <w:r w:rsidRPr="00E756DB">
        <w:rPr>
          <w:sz w:val="28"/>
          <w:szCs w:val="28"/>
        </w:rPr>
        <w:lastRenderedPageBreak/>
        <w:t xml:space="preserve">Комплексные соединения. Координационная теория Вернера. Центральный атом, </w:t>
      </w:r>
      <w:proofErr w:type="spellStart"/>
      <w:r w:rsidRPr="00E756DB">
        <w:rPr>
          <w:sz w:val="28"/>
          <w:szCs w:val="28"/>
        </w:rPr>
        <w:t>лиганды</w:t>
      </w:r>
      <w:proofErr w:type="spellEnd"/>
      <w:r w:rsidRPr="00E756DB">
        <w:rPr>
          <w:sz w:val="28"/>
          <w:szCs w:val="28"/>
        </w:rPr>
        <w:t>, координационное число центрального атома.</w:t>
      </w:r>
    </w:p>
    <w:p w:rsidR="008D5F79" w:rsidRPr="00E756DB" w:rsidRDefault="008D5F79" w:rsidP="008D5F79">
      <w:pPr>
        <w:numPr>
          <w:ilvl w:val="0"/>
          <w:numId w:val="1"/>
        </w:numPr>
        <w:jc w:val="both"/>
        <w:rPr>
          <w:sz w:val="28"/>
          <w:szCs w:val="28"/>
        </w:rPr>
      </w:pPr>
      <w:r w:rsidRPr="00E756DB">
        <w:rPr>
          <w:sz w:val="28"/>
          <w:szCs w:val="28"/>
        </w:rPr>
        <w:t xml:space="preserve">Комплексообразующая способность </w:t>
      </w:r>
      <w:r w:rsidRPr="00E756DB">
        <w:rPr>
          <w:sz w:val="28"/>
          <w:szCs w:val="28"/>
          <w:lang w:val="en-US"/>
        </w:rPr>
        <w:t>S</w:t>
      </w:r>
      <w:r w:rsidRPr="00E756DB">
        <w:rPr>
          <w:sz w:val="28"/>
          <w:szCs w:val="28"/>
        </w:rPr>
        <w:t xml:space="preserve">-,  </w:t>
      </w:r>
      <w:r w:rsidRPr="00E756DB">
        <w:rPr>
          <w:sz w:val="28"/>
          <w:szCs w:val="28"/>
          <w:lang w:val="en-US"/>
        </w:rPr>
        <w:t>p</w:t>
      </w:r>
      <w:r w:rsidRPr="00E756DB">
        <w:rPr>
          <w:sz w:val="28"/>
          <w:szCs w:val="28"/>
        </w:rPr>
        <w:t xml:space="preserve">- и  </w:t>
      </w:r>
      <w:r w:rsidRPr="00E756DB">
        <w:rPr>
          <w:sz w:val="28"/>
          <w:szCs w:val="28"/>
          <w:lang w:val="en-US"/>
        </w:rPr>
        <w:t>d</w:t>
      </w:r>
      <w:r w:rsidRPr="00E756DB">
        <w:rPr>
          <w:sz w:val="28"/>
          <w:szCs w:val="28"/>
        </w:rPr>
        <w:t>-элементов. Внутрикомплексные соединения (</w:t>
      </w:r>
      <w:proofErr w:type="spellStart"/>
      <w:r w:rsidRPr="00E756DB">
        <w:rPr>
          <w:sz w:val="28"/>
          <w:szCs w:val="28"/>
        </w:rPr>
        <w:t>хелаты</w:t>
      </w:r>
      <w:proofErr w:type="spellEnd"/>
      <w:r w:rsidRPr="00E756DB">
        <w:rPr>
          <w:sz w:val="28"/>
          <w:szCs w:val="28"/>
        </w:rPr>
        <w:t>). Характер связи в комплексах с точки зрения метода валентных связей.</w:t>
      </w:r>
    </w:p>
    <w:p w:rsidR="008D5F79" w:rsidRPr="00E756DB" w:rsidRDefault="008D5F79" w:rsidP="008D5F79">
      <w:pPr>
        <w:numPr>
          <w:ilvl w:val="0"/>
          <w:numId w:val="1"/>
        </w:numPr>
        <w:jc w:val="both"/>
        <w:rPr>
          <w:sz w:val="28"/>
          <w:szCs w:val="28"/>
        </w:rPr>
      </w:pPr>
      <w:r w:rsidRPr="00E756DB">
        <w:rPr>
          <w:sz w:val="28"/>
          <w:szCs w:val="28"/>
        </w:rPr>
        <w:t xml:space="preserve">Реакция </w:t>
      </w:r>
      <w:proofErr w:type="spellStart"/>
      <w:r w:rsidRPr="00E756DB">
        <w:rPr>
          <w:sz w:val="28"/>
          <w:szCs w:val="28"/>
        </w:rPr>
        <w:t>комплексообразования</w:t>
      </w:r>
      <w:proofErr w:type="spellEnd"/>
      <w:r w:rsidRPr="00E756DB">
        <w:rPr>
          <w:sz w:val="28"/>
          <w:szCs w:val="28"/>
        </w:rPr>
        <w:t xml:space="preserve">. Константы нестойкости и устойчивости комплексных ионов. </w:t>
      </w:r>
      <w:proofErr w:type="spellStart"/>
      <w:r w:rsidRPr="00E756DB">
        <w:rPr>
          <w:sz w:val="28"/>
          <w:szCs w:val="28"/>
        </w:rPr>
        <w:t>Металлоферменты</w:t>
      </w:r>
      <w:proofErr w:type="spellEnd"/>
      <w:r w:rsidRPr="00E756DB">
        <w:rPr>
          <w:sz w:val="28"/>
          <w:szCs w:val="28"/>
        </w:rPr>
        <w:t xml:space="preserve"> и понятие о строении их активных центров.</w:t>
      </w:r>
    </w:p>
    <w:p w:rsidR="008D5F79" w:rsidRPr="00E756DB" w:rsidRDefault="008D5F79" w:rsidP="008D5F79">
      <w:pPr>
        <w:numPr>
          <w:ilvl w:val="0"/>
          <w:numId w:val="1"/>
        </w:numPr>
        <w:jc w:val="both"/>
        <w:rPr>
          <w:sz w:val="28"/>
          <w:szCs w:val="28"/>
        </w:rPr>
      </w:pPr>
      <w:r w:rsidRPr="00E756DB">
        <w:rPr>
          <w:sz w:val="28"/>
          <w:szCs w:val="28"/>
        </w:rPr>
        <w:t>Жидкости и ткани  организма как проводники второго рода. Удельная  и эквивалентная электропроводности, их изменение с разведением раствора.</w:t>
      </w:r>
    </w:p>
    <w:p w:rsidR="008D5F79" w:rsidRPr="00E756DB" w:rsidRDefault="008D5F79" w:rsidP="008D5F79">
      <w:pPr>
        <w:numPr>
          <w:ilvl w:val="0"/>
          <w:numId w:val="1"/>
        </w:numPr>
        <w:jc w:val="both"/>
        <w:rPr>
          <w:sz w:val="28"/>
          <w:szCs w:val="28"/>
        </w:rPr>
      </w:pPr>
      <w:r w:rsidRPr="00E756DB">
        <w:rPr>
          <w:sz w:val="28"/>
          <w:szCs w:val="28"/>
        </w:rPr>
        <w:t xml:space="preserve">Эквивалентная электропроводность при бесконечном разведении. Абсолютная скорость движения и подвижности ионов. Закон </w:t>
      </w:r>
      <w:proofErr w:type="spellStart"/>
      <w:r w:rsidRPr="00E756DB">
        <w:rPr>
          <w:sz w:val="28"/>
          <w:szCs w:val="28"/>
        </w:rPr>
        <w:t>Кольрауша</w:t>
      </w:r>
      <w:proofErr w:type="spellEnd"/>
      <w:r w:rsidRPr="00E756DB">
        <w:rPr>
          <w:sz w:val="28"/>
          <w:szCs w:val="28"/>
        </w:rPr>
        <w:t xml:space="preserve"> и независимой  подвижности ионов.</w:t>
      </w:r>
    </w:p>
    <w:p w:rsidR="008D5F79" w:rsidRPr="00E756DB" w:rsidRDefault="008D5F79" w:rsidP="008D5F79">
      <w:pPr>
        <w:numPr>
          <w:ilvl w:val="0"/>
          <w:numId w:val="1"/>
        </w:numPr>
        <w:jc w:val="both"/>
        <w:rPr>
          <w:sz w:val="28"/>
          <w:szCs w:val="28"/>
        </w:rPr>
      </w:pPr>
      <w:r w:rsidRPr="00E756DB">
        <w:rPr>
          <w:sz w:val="28"/>
          <w:szCs w:val="28"/>
        </w:rPr>
        <w:t xml:space="preserve">Закон разведения </w:t>
      </w:r>
      <w:proofErr w:type="spellStart"/>
      <w:r w:rsidRPr="00E756DB">
        <w:rPr>
          <w:sz w:val="28"/>
          <w:szCs w:val="28"/>
        </w:rPr>
        <w:t>Оствальда</w:t>
      </w:r>
      <w:proofErr w:type="spellEnd"/>
      <w:r w:rsidRPr="00E756DB">
        <w:rPr>
          <w:sz w:val="28"/>
          <w:szCs w:val="28"/>
        </w:rPr>
        <w:t>. Кондуктометрическое определение степени и константы ионизации слабого электролита.</w:t>
      </w:r>
    </w:p>
    <w:p w:rsidR="008D5F79" w:rsidRPr="00E756DB" w:rsidRDefault="008D5F79" w:rsidP="008D5F79">
      <w:pPr>
        <w:numPr>
          <w:ilvl w:val="0"/>
          <w:numId w:val="1"/>
        </w:numPr>
        <w:jc w:val="both"/>
        <w:rPr>
          <w:sz w:val="28"/>
          <w:szCs w:val="28"/>
        </w:rPr>
      </w:pPr>
      <w:r w:rsidRPr="00E756DB">
        <w:rPr>
          <w:sz w:val="28"/>
          <w:szCs w:val="28"/>
        </w:rPr>
        <w:t xml:space="preserve">Кондуктометрическое титрование. Электропроводность клеток и тканей в норме и </w:t>
      </w:r>
      <w:proofErr w:type="spellStart"/>
      <w:r w:rsidRPr="00E756DB">
        <w:rPr>
          <w:sz w:val="28"/>
          <w:szCs w:val="28"/>
        </w:rPr>
        <w:t>паталогии</w:t>
      </w:r>
      <w:proofErr w:type="spellEnd"/>
      <w:r w:rsidRPr="00E756DB">
        <w:rPr>
          <w:sz w:val="28"/>
          <w:szCs w:val="28"/>
        </w:rPr>
        <w:t>.</w:t>
      </w:r>
    </w:p>
    <w:p w:rsidR="008D5F79" w:rsidRPr="00E756DB" w:rsidRDefault="008D5F79" w:rsidP="008D5F79">
      <w:pPr>
        <w:numPr>
          <w:ilvl w:val="0"/>
          <w:numId w:val="1"/>
        </w:numPr>
        <w:jc w:val="both"/>
        <w:rPr>
          <w:sz w:val="28"/>
          <w:szCs w:val="28"/>
        </w:rPr>
      </w:pPr>
      <w:r w:rsidRPr="00E756DB">
        <w:rPr>
          <w:sz w:val="28"/>
          <w:szCs w:val="28"/>
        </w:rPr>
        <w:t>Электродные потенциалы и механизм их возникновения. Уравнение Нернста для вычисления электродных потенциалов. Ионоселективные электроды. Стеклянный электрод.</w:t>
      </w:r>
    </w:p>
    <w:p w:rsidR="008D5F79" w:rsidRPr="00E756DB" w:rsidRDefault="008D5F79" w:rsidP="008D5F79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E756DB">
        <w:rPr>
          <w:sz w:val="28"/>
          <w:szCs w:val="28"/>
        </w:rPr>
        <w:t>Окислительно</w:t>
      </w:r>
      <w:proofErr w:type="spellEnd"/>
      <w:r w:rsidRPr="00E756DB">
        <w:rPr>
          <w:sz w:val="28"/>
          <w:szCs w:val="28"/>
        </w:rPr>
        <w:t>-восстановительные потенциалы. Механизм их возникновения, биологическое значение. Нормальный водородный электрод.</w:t>
      </w:r>
    </w:p>
    <w:p w:rsidR="008D5F79" w:rsidRPr="00E756DB" w:rsidRDefault="008D5F79" w:rsidP="008D5F79">
      <w:pPr>
        <w:numPr>
          <w:ilvl w:val="0"/>
          <w:numId w:val="1"/>
        </w:numPr>
        <w:jc w:val="both"/>
        <w:rPr>
          <w:sz w:val="28"/>
          <w:szCs w:val="28"/>
        </w:rPr>
      </w:pPr>
      <w:r w:rsidRPr="00E756DB">
        <w:rPr>
          <w:sz w:val="28"/>
          <w:szCs w:val="28"/>
        </w:rPr>
        <w:t xml:space="preserve">Нормальные электродные потенциалы. Измерение электродных потенциалов. </w:t>
      </w:r>
    </w:p>
    <w:p w:rsidR="008D5F79" w:rsidRPr="00E756DB" w:rsidRDefault="008D5F79" w:rsidP="008D5F79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E756DB">
        <w:rPr>
          <w:sz w:val="28"/>
          <w:szCs w:val="28"/>
        </w:rPr>
        <w:t>Окислительно</w:t>
      </w:r>
      <w:proofErr w:type="spellEnd"/>
      <w:r w:rsidRPr="00E756DB">
        <w:rPr>
          <w:sz w:val="28"/>
          <w:szCs w:val="28"/>
        </w:rPr>
        <w:t xml:space="preserve">-восстановительные системы. Хлорсеребряный электрод сравнения. Уравнение для вычисления </w:t>
      </w:r>
      <w:proofErr w:type="spellStart"/>
      <w:r w:rsidRPr="00E756DB">
        <w:rPr>
          <w:sz w:val="28"/>
          <w:szCs w:val="28"/>
        </w:rPr>
        <w:t>окислительно</w:t>
      </w:r>
      <w:proofErr w:type="spellEnd"/>
      <w:r w:rsidRPr="00E756DB">
        <w:rPr>
          <w:sz w:val="28"/>
          <w:szCs w:val="28"/>
        </w:rPr>
        <w:t>-восстановительных потенциалов.</w:t>
      </w:r>
    </w:p>
    <w:p w:rsidR="008D5F79" w:rsidRPr="00E756DB" w:rsidRDefault="008D5F79" w:rsidP="008D5F79">
      <w:pPr>
        <w:numPr>
          <w:ilvl w:val="0"/>
          <w:numId w:val="1"/>
        </w:numPr>
        <w:jc w:val="both"/>
        <w:rPr>
          <w:sz w:val="28"/>
          <w:szCs w:val="28"/>
        </w:rPr>
      </w:pPr>
      <w:r w:rsidRPr="00E756DB">
        <w:rPr>
          <w:sz w:val="28"/>
          <w:szCs w:val="28"/>
        </w:rPr>
        <w:t>Диффузные и мембранные потенциалы и их роль в генезе биоэлектрических потенциалов.</w:t>
      </w:r>
    </w:p>
    <w:p w:rsidR="008D5F79" w:rsidRPr="00E756DB" w:rsidRDefault="008D5F79" w:rsidP="008D5F79">
      <w:pPr>
        <w:numPr>
          <w:ilvl w:val="0"/>
          <w:numId w:val="1"/>
        </w:numPr>
        <w:jc w:val="both"/>
        <w:rPr>
          <w:sz w:val="28"/>
          <w:szCs w:val="28"/>
        </w:rPr>
      </w:pPr>
      <w:r w:rsidRPr="00E756DB">
        <w:rPr>
          <w:sz w:val="28"/>
          <w:szCs w:val="28"/>
        </w:rPr>
        <w:t>Потенциометрическое титрование. Потенциометрические методы измерения рН</w:t>
      </w:r>
      <w:proofErr w:type="gramStart"/>
      <w:r w:rsidRPr="00E756DB">
        <w:rPr>
          <w:sz w:val="28"/>
          <w:szCs w:val="28"/>
        </w:rPr>
        <w:t xml:space="preserve"> .</w:t>
      </w:r>
      <w:proofErr w:type="gramEnd"/>
    </w:p>
    <w:p w:rsidR="008D5F79" w:rsidRPr="00E756DB" w:rsidRDefault="008D5F79" w:rsidP="008D5F79">
      <w:pPr>
        <w:numPr>
          <w:ilvl w:val="0"/>
          <w:numId w:val="1"/>
        </w:numPr>
        <w:jc w:val="both"/>
        <w:rPr>
          <w:sz w:val="28"/>
          <w:szCs w:val="28"/>
        </w:rPr>
      </w:pPr>
      <w:r w:rsidRPr="00E756DB">
        <w:rPr>
          <w:sz w:val="28"/>
          <w:szCs w:val="28"/>
        </w:rPr>
        <w:t>Поверхностные явления и их значение в биологии и медицине.</w:t>
      </w:r>
    </w:p>
    <w:p w:rsidR="008D5F79" w:rsidRPr="00E756DB" w:rsidRDefault="008D5F79" w:rsidP="008D5F79">
      <w:pPr>
        <w:numPr>
          <w:ilvl w:val="0"/>
          <w:numId w:val="1"/>
        </w:numPr>
        <w:jc w:val="both"/>
        <w:rPr>
          <w:sz w:val="28"/>
          <w:szCs w:val="28"/>
        </w:rPr>
      </w:pPr>
      <w:r w:rsidRPr="00E756DB">
        <w:rPr>
          <w:sz w:val="28"/>
          <w:szCs w:val="28"/>
        </w:rPr>
        <w:t xml:space="preserve">Поверхностная активность. Поверхностно-активные и поверхностно-неактивные вещества. Правило </w:t>
      </w:r>
      <w:proofErr w:type="spellStart"/>
      <w:r w:rsidRPr="00E756DB">
        <w:rPr>
          <w:sz w:val="28"/>
          <w:szCs w:val="28"/>
        </w:rPr>
        <w:t>Дюкло-Траубе</w:t>
      </w:r>
      <w:proofErr w:type="spellEnd"/>
      <w:r w:rsidRPr="00E756DB">
        <w:rPr>
          <w:sz w:val="28"/>
          <w:szCs w:val="28"/>
        </w:rPr>
        <w:t>.</w:t>
      </w:r>
    </w:p>
    <w:p w:rsidR="008D5F79" w:rsidRPr="00E756DB" w:rsidRDefault="008D5F79" w:rsidP="008D5F79">
      <w:pPr>
        <w:numPr>
          <w:ilvl w:val="0"/>
          <w:numId w:val="1"/>
        </w:numPr>
        <w:jc w:val="both"/>
        <w:rPr>
          <w:sz w:val="28"/>
          <w:szCs w:val="28"/>
        </w:rPr>
      </w:pPr>
      <w:r w:rsidRPr="00E756DB">
        <w:rPr>
          <w:sz w:val="28"/>
          <w:szCs w:val="28"/>
        </w:rPr>
        <w:t>Адсорбция на границе раздела жидкость-газ, жидкость-жидкость, твердое тело-газ, твердое тело-жидкост</w:t>
      </w:r>
      <w:proofErr w:type="gramStart"/>
      <w:r w:rsidRPr="00E756DB">
        <w:rPr>
          <w:sz w:val="28"/>
          <w:szCs w:val="28"/>
        </w:rPr>
        <w:t>ь(</w:t>
      </w:r>
      <w:proofErr w:type="gramEnd"/>
      <w:r w:rsidRPr="00E756DB">
        <w:rPr>
          <w:sz w:val="28"/>
          <w:szCs w:val="28"/>
        </w:rPr>
        <w:t>раствор). Уравнение Гиббса.</w:t>
      </w:r>
    </w:p>
    <w:p w:rsidR="008D5F79" w:rsidRPr="00E756DB" w:rsidRDefault="008D5F79" w:rsidP="008D5F79">
      <w:pPr>
        <w:numPr>
          <w:ilvl w:val="0"/>
          <w:numId w:val="1"/>
        </w:numPr>
        <w:jc w:val="both"/>
        <w:rPr>
          <w:sz w:val="28"/>
          <w:szCs w:val="28"/>
        </w:rPr>
      </w:pPr>
      <w:r w:rsidRPr="00E756DB">
        <w:rPr>
          <w:sz w:val="28"/>
          <w:szCs w:val="28"/>
        </w:rPr>
        <w:t>Ориентация молекул в поверхностном слое. Мономолекулярная адсорбция. Хемосорбция. Сорбция.</w:t>
      </w:r>
    </w:p>
    <w:p w:rsidR="008D5F79" w:rsidRPr="00E756DB" w:rsidRDefault="008D5F79" w:rsidP="008D5F79">
      <w:pPr>
        <w:numPr>
          <w:ilvl w:val="0"/>
          <w:numId w:val="1"/>
        </w:numPr>
        <w:jc w:val="both"/>
        <w:rPr>
          <w:sz w:val="28"/>
          <w:szCs w:val="28"/>
        </w:rPr>
      </w:pPr>
      <w:r w:rsidRPr="00E756DB">
        <w:rPr>
          <w:sz w:val="28"/>
          <w:szCs w:val="28"/>
        </w:rPr>
        <w:t xml:space="preserve">Адсорбция сильных  электролитов: избирательная, ионообменная. Правило  </w:t>
      </w:r>
      <w:proofErr w:type="spellStart"/>
      <w:r w:rsidRPr="00E756DB">
        <w:rPr>
          <w:sz w:val="28"/>
          <w:szCs w:val="28"/>
        </w:rPr>
        <w:t>Панета</w:t>
      </w:r>
      <w:proofErr w:type="spellEnd"/>
      <w:r w:rsidRPr="00E756DB">
        <w:rPr>
          <w:sz w:val="28"/>
          <w:szCs w:val="28"/>
        </w:rPr>
        <w:t>-Фаянса. Иониты, их применение в  медицине.</w:t>
      </w:r>
    </w:p>
    <w:p w:rsidR="008D5F79" w:rsidRPr="00E756DB" w:rsidRDefault="008D5F79" w:rsidP="008D5F79">
      <w:pPr>
        <w:numPr>
          <w:ilvl w:val="0"/>
          <w:numId w:val="1"/>
        </w:numPr>
        <w:jc w:val="both"/>
        <w:rPr>
          <w:sz w:val="28"/>
          <w:szCs w:val="28"/>
        </w:rPr>
      </w:pPr>
      <w:r w:rsidRPr="00E756DB">
        <w:rPr>
          <w:sz w:val="28"/>
          <w:szCs w:val="28"/>
        </w:rPr>
        <w:t>Хроматография, ее сущность и применение в биологии и медицине.</w:t>
      </w:r>
    </w:p>
    <w:p w:rsidR="008D5F79" w:rsidRPr="00E756DB" w:rsidRDefault="008D5F79" w:rsidP="008D5F79">
      <w:pPr>
        <w:numPr>
          <w:ilvl w:val="0"/>
          <w:numId w:val="1"/>
        </w:numPr>
        <w:jc w:val="both"/>
        <w:rPr>
          <w:sz w:val="28"/>
          <w:szCs w:val="28"/>
        </w:rPr>
      </w:pPr>
      <w:r w:rsidRPr="00E756DB">
        <w:rPr>
          <w:sz w:val="28"/>
          <w:szCs w:val="28"/>
        </w:rPr>
        <w:t xml:space="preserve">Предмет химической кинетики. Химическая кинетика, как основа для изучения скоростей и механизмов биохимических процессов. Реакции </w:t>
      </w:r>
      <w:r w:rsidRPr="00E756DB">
        <w:rPr>
          <w:sz w:val="28"/>
          <w:szCs w:val="28"/>
        </w:rPr>
        <w:lastRenderedPageBreak/>
        <w:t>одностадийны</w:t>
      </w:r>
      <w:proofErr w:type="gramStart"/>
      <w:r w:rsidRPr="00E756DB">
        <w:rPr>
          <w:sz w:val="28"/>
          <w:szCs w:val="28"/>
        </w:rPr>
        <w:t>е(</w:t>
      </w:r>
      <w:proofErr w:type="gramEnd"/>
      <w:r w:rsidRPr="00E756DB">
        <w:rPr>
          <w:sz w:val="28"/>
          <w:szCs w:val="28"/>
        </w:rPr>
        <w:t>простые) и многостадийные (сложные), гомогенные и гетерогенные.</w:t>
      </w:r>
    </w:p>
    <w:p w:rsidR="008D5F79" w:rsidRPr="00E756DB" w:rsidRDefault="008D5F79" w:rsidP="008D5F79">
      <w:pPr>
        <w:numPr>
          <w:ilvl w:val="0"/>
          <w:numId w:val="1"/>
        </w:numPr>
        <w:jc w:val="both"/>
        <w:rPr>
          <w:sz w:val="28"/>
          <w:szCs w:val="28"/>
        </w:rPr>
      </w:pPr>
      <w:r w:rsidRPr="00E756DB">
        <w:rPr>
          <w:sz w:val="28"/>
          <w:szCs w:val="28"/>
        </w:rPr>
        <w:t>Скорость гомогенных химических реакций и методы ее измерения. Закон действующих масс для скорости реакции. Константа скорости реакции.</w:t>
      </w:r>
    </w:p>
    <w:p w:rsidR="008D5F79" w:rsidRPr="00E756DB" w:rsidRDefault="008D5F79" w:rsidP="008D5F79">
      <w:pPr>
        <w:numPr>
          <w:ilvl w:val="0"/>
          <w:numId w:val="1"/>
        </w:numPr>
        <w:jc w:val="both"/>
        <w:rPr>
          <w:sz w:val="28"/>
          <w:szCs w:val="28"/>
        </w:rPr>
      </w:pPr>
      <w:r w:rsidRPr="00E756DB">
        <w:rPr>
          <w:sz w:val="28"/>
          <w:szCs w:val="28"/>
        </w:rPr>
        <w:t xml:space="preserve">Энергия активации. Теория активных соударений. Понятие о теории переходного состояния. </w:t>
      </w:r>
    </w:p>
    <w:p w:rsidR="008D5F79" w:rsidRPr="00E756DB" w:rsidRDefault="008D5F79" w:rsidP="008D5F79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E756DB">
        <w:rPr>
          <w:sz w:val="28"/>
          <w:szCs w:val="28"/>
        </w:rPr>
        <w:t>Молекулярность</w:t>
      </w:r>
      <w:proofErr w:type="spellEnd"/>
      <w:r w:rsidRPr="00E756DB">
        <w:rPr>
          <w:sz w:val="28"/>
          <w:szCs w:val="28"/>
        </w:rPr>
        <w:t xml:space="preserve"> реакции. Порядок реакции  Уравнение кинетики реакций 1-го, 2-го и нулевого порядка. Период </w:t>
      </w:r>
      <w:proofErr w:type="spellStart"/>
      <w:r w:rsidRPr="00E756DB">
        <w:rPr>
          <w:sz w:val="28"/>
          <w:szCs w:val="28"/>
        </w:rPr>
        <w:t>полупревращений</w:t>
      </w:r>
      <w:proofErr w:type="spellEnd"/>
      <w:r w:rsidRPr="00E756DB">
        <w:rPr>
          <w:sz w:val="28"/>
          <w:szCs w:val="28"/>
        </w:rPr>
        <w:t>.</w:t>
      </w:r>
    </w:p>
    <w:p w:rsidR="008D5F79" w:rsidRPr="00E756DB" w:rsidRDefault="008D5F79" w:rsidP="008D5F79">
      <w:pPr>
        <w:numPr>
          <w:ilvl w:val="0"/>
          <w:numId w:val="1"/>
        </w:numPr>
        <w:jc w:val="both"/>
        <w:rPr>
          <w:sz w:val="28"/>
          <w:szCs w:val="28"/>
        </w:rPr>
      </w:pPr>
      <w:r w:rsidRPr="00E756DB">
        <w:rPr>
          <w:sz w:val="28"/>
          <w:szCs w:val="28"/>
        </w:rPr>
        <w:t>Зависимость скорости реакции от температуры. Температурный коэффициент скорости реакции</w:t>
      </w:r>
      <w:proofErr w:type="gramStart"/>
      <w:r w:rsidRPr="00E756DB">
        <w:rPr>
          <w:sz w:val="28"/>
          <w:szCs w:val="28"/>
        </w:rPr>
        <w:t>.</w:t>
      </w:r>
      <w:proofErr w:type="gramEnd"/>
      <w:r w:rsidRPr="00E756DB">
        <w:rPr>
          <w:sz w:val="28"/>
          <w:szCs w:val="28"/>
        </w:rPr>
        <w:t xml:space="preserve"> </w:t>
      </w:r>
      <w:proofErr w:type="spellStart"/>
      <w:proofErr w:type="gramStart"/>
      <w:r w:rsidRPr="00E756DB">
        <w:rPr>
          <w:sz w:val="28"/>
          <w:szCs w:val="28"/>
        </w:rPr>
        <w:t>м</w:t>
      </w:r>
      <w:proofErr w:type="gramEnd"/>
      <w:r w:rsidRPr="00E756DB">
        <w:rPr>
          <w:sz w:val="28"/>
          <w:szCs w:val="28"/>
        </w:rPr>
        <w:t>олекулярность</w:t>
      </w:r>
      <w:proofErr w:type="spellEnd"/>
      <w:r w:rsidRPr="00E756DB">
        <w:rPr>
          <w:sz w:val="28"/>
          <w:szCs w:val="28"/>
        </w:rPr>
        <w:t xml:space="preserve">. Уравнение Аррениуса. </w:t>
      </w:r>
    </w:p>
    <w:p w:rsidR="008D5F79" w:rsidRPr="00E756DB" w:rsidRDefault="008D5F79" w:rsidP="008D5F79">
      <w:pPr>
        <w:numPr>
          <w:ilvl w:val="0"/>
          <w:numId w:val="1"/>
        </w:numPr>
        <w:jc w:val="both"/>
        <w:rPr>
          <w:sz w:val="28"/>
          <w:szCs w:val="28"/>
        </w:rPr>
      </w:pPr>
      <w:r w:rsidRPr="00E756DB">
        <w:rPr>
          <w:sz w:val="28"/>
          <w:szCs w:val="28"/>
        </w:rPr>
        <w:t>Понятие о кинетике сложных реакций; конкурирующих, последовательных, сопряженных, обратимых, цепных. Фотохимические реакции и их роль в жизнедеятельности организма и окружающей среды.</w:t>
      </w:r>
    </w:p>
    <w:p w:rsidR="008D5F79" w:rsidRPr="00E756DB" w:rsidRDefault="008D5F79" w:rsidP="008D5F79">
      <w:pPr>
        <w:numPr>
          <w:ilvl w:val="0"/>
          <w:numId w:val="1"/>
        </w:numPr>
        <w:jc w:val="both"/>
        <w:rPr>
          <w:sz w:val="28"/>
          <w:szCs w:val="28"/>
        </w:rPr>
      </w:pPr>
      <w:r w:rsidRPr="00E756DB">
        <w:rPr>
          <w:sz w:val="28"/>
          <w:szCs w:val="28"/>
        </w:rPr>
        <w:t>Гомогенный и гетерогенный катализ. Механизм кислотно-основного катализа. Ферменты как биологические катализаторы.</w:t>
      </w:r>
    </w:p>
    <w:p w:rsidR="008D5F79" w:rsidRPr="00E756DB" w:rsidRDefault="008D5F79" w:rsidP="008D5F79">
      <w:pPr>
        <w:numPr>
          <w:ilvl w:val="0"/>
          <w:numId w:val="1"/>
        </w:numPr>
        <w:jc w:val="both"/>
        <w:rPr>
          <w:sz w:val="28"/>
          <w:szCs w:val="28"/>
        </w:rPr>
      </w:pPr>
      <w:r w:rsidRPr="00E756DB">
        <w:rPr>
          <w:sz w:val="28"/>
          <w:szCs w:val="28"/>
        </w:rPr>
        <w:t xml:space="preserve">Дисперсные системы и классификация их по степени дисперсности. Природа коллоидного состояния. Методы получения и очистки коллоидных растворов. Диализ, электродиализ, ультрафильтрация, </w:t>
      </w:r>
      <w:proofErr w:type="spellStart"/>
      <w:r w:rsidRPr="00E756DB">
        <w:rPr>
          <w:sz w:val="28"/>
          <w:szCs w:val="28"/>
        </w:rPr>
        <w:t>гельфильтрация</w:t>
      </w:r>
      <w:proofErr w:type="spellEnd"/>
      <w:r w:rsidRPr="00E756DB">
        <w:rPr>
          <w:sz w:val="28"/>
          <w:szCs w:val="28"/>
        </w:rPr>
        <w:t>.  Искусственная почка.</w:t>
      </w:r>
    </w:p>
    <w:p w:rsidR="008D5F79" w:rsidRPr="00E756DB" w:rsidRDefault="008D5F79" w:rsidP="008D5F79">
      <w:pPr>
        <w:numPr>
          <w:ilvl w:val="0"/>
          <w:numId w:val="1"/>
        </w:numPr>
        <w:jc w:val="both"/>
        <w:rPr>
          <w:sz w:val="28"/>
          <w:szCs w:val="28"/>
        </w:rPr>
      </w:pPr>
      <w:r w:rsidRPr="00E756DB">
        <w:rPr>
          <w:sz w:val="28"/>
          <w:szCs w:val="28"/>
        </w:rPr>
        <w:t>Молекулярно-кинетические свойства коллоидных систем:  броуновское движение, диффузия, осмотическое давление.</w:t>
      </w:r>
    </w:p>
    <w:p w:rsidR="008D5F79" w:rsidRPr="00E756DB" w:rsidRDefault="008D5F79" w:rsidP="008D5F79">
      <w:pPr>
        <w:numPr>
          <w:ilvl w:val="0"/>
          <w:numId w:val="1"/>
        </w:numPr>
        <w:jc w:val="both"/>
        <w:rPr>
          <w:sz w:val="28"/>
          <w:szCs w:val="28"/>
        </w:rPr>
      </w:pPr>
      <w:r w:rsidRPr="00E756DB">
        <w:rPr>
          <w:sz w:val="28"/>
          <w:szCs w:val="28"/>
        </w:rPr>
        <w:t>Классификация коллоидных систем. Механизм возникновения электрического заряда коллоидной частицы. Строение двойного электрического слоя. Мицелла. Ядро. Гранула.</w:t>
      </w:r>
    </w:p>
    <w:p w:rsidR="008D5F79" w:rsidRPr="00E756DB" w:rsidRDefault="008D5F79" w:rsidP="008D5F79">
      <w:pPr>
        <w:numPr>
          <w:ilvl w:val="0"/>
          <w:numId w:val="1"/>
        </w:numPr>
        <w:jc w:val="both"/>
        <w:rPr>
          <w:sz w:val="28"/>
          <w:szCs w:val="28"/>
        </w:rPr>
      </w:pPr>
      <w:r w:rsidRPr="00E756DB">
        <w:rPr>
          <w:sz w:val="28"/>
          <w:szCs w:val="28"/>
        </w:rPr>
        <w:t>Влияние  электролитов на величину электрокинетического потенциала. Явление  перезарядки коллоидной частицы</w:t>
      </w:r>
      <w:proofErr w:type="gramStart"/>
      <w:r w:rsidRPr="00E756DB">
        <w:rPr>
          <w:sz w:val="28"/>
          <w:szCs w:val="28"/>
        </w:rPr>
        <w:t>..</w:t>
      </w:r>
      <w:proofErr w:type="gramEnd"/>
    </w:p>
    <w:p w:rsidR="008D5F79" w:rsidRPr="00E756DB" w:rsidRDefault="008D5F79" w:rsidP="008D5F79">
      <w:pPr>
        <w:numPr>
          <w:ilvl w:val="0"/>
          <w:numId w:val="1"/>
        </w:numPr>
        <w:jc w:val="both"/>
        <w:rPr>
          <w:sz w:val="28"/>
          <w:szCs w:val="28"/>
        </w:rPr>
      </w:pPr>
      <w:r w:rsidRPr="00E756DB">
        <w:rPr>
          <w:sz w:val="28"/>
          <w:szCs w:val="28"/>
        </w:rPr>
        <w:t xml:space="preserve">Электрокинетические явления: электрофорез, </w:t>
      </w:r>
      <w:proofErr w:type="spellStart"/>
      <w:r w:rsidRPr="00E756DB">
        <w:rPr>
          <w:sz w:val="28"/>
          <w:szCs w:val="28"/>
        </w:rPr>
        <w:t>электроосмос</w:t>
      </w:r>
      <w:proofErr w:type="spellEnd"/>
      <w:r w:rsidRPr="00E756DB">
        <w:rPr>
          <w:sz w:val="28"/>
          <w:szCs w:val="28"/>
        </w:rPr>
        <w:t>, электрофоретические методы исследования в медицине.</w:t>
      </w:r>
    </w:p>
    <w:p w:rsidR="008D5F79" w:rsidRPr="00E756DB" w:rsidRDefault="008D5F79" w:rsidP="008D5F79">
      <w:pPr>
        <w:numPr>
          <w:ilvl w:val="0"/>
          <w:numId w:val="1"/>
        </w:numPr>
        <w:jc w:val="both"/>
        <w:rPr>
          <w:sz w:val="28"/>
          <w:szCs w:val="28"/>
        </w:rPr>
      </w:pPr>
      <w:r w:rsidRPr="00E756DB">
        <w:rPr>
          <w:sz w:val="28"/>
          <w:szCs w:val="28"/>
        </w:rPr>
        <w:t xml:space="preserve">Кинетическая и </w:t>
      </w:r>
      <w:proofErr w:type="spellStart"/>
      <w:r w:rsidRPr="00E756DB">
        <w:rPr>
          <w:sz w:val="28"/>
          <w:szCs w:val="28"/>
        </w:rPr>
        <w:t>агрегативная</w:t>
      </w:r>
      <w:proofErr w:type="spellEnd"/>
      <w:r w:rsidRPr="00E756DB">
        <w:rPr>
          <w:sz w:val="28"/>
          <w:szCs w:val="28"/>
        </w:rPr>
        <w:t xml:space="preserve"> устойчивость </w:t>
      </w:r>
      <w:proofErr w:type="spellStart"/>
      <w:r w:rsidRPr="00E756DB">
        <w:rPr>
          <w:sz w:val="28"/>
          <w:szCs w:val="28"/>
        </w:rPr>
        <w:t>лиозолей</w:t>
      </w:r>
      <w:proofErr w:type="spellEnd"/>
      <w:r w:rsidRPr="00E756DB">
        <w:rPr>
          <w:sz w:val="28"/>
          <w:szCs w:val="28"/>
        </w:rPr>
        <w:t>. Факторы устойчивости. Коагуляция. Понятие о теории коагуляции Дерягина-Ландау-</w:t>
      </w:r>
      <w:proofErr w:type="spellStart"/>
      <w:r w:rsidRPr="00E756DB">
        <w:rPr>
          <w:sz w:val="28"/>
          <w:szCs w:val="28"/>
        </w:rPr>
        <w:t>Фервея</w:t>
      </w:r>
      <w:proofErr w:type="spellEnd"/>
      <w:r w:rsidRPr="00E756DB">
        <w:rPr>
          <w:sz w:val="28"/>
          <w:szCs w:val="28"/>
        </w:rPr>
        <w:t>-</w:t>
      </w:r>
      <w:proofErr w:type="spellStart"/>
      <w:r w:rsidRPr="00E756DB">
        <w:rPr>
          <w:sz w:val="28"/>
          <w:szCs w:val="28"/>
        </w:rPr>
        <w:t>Овербеко</w:t>
      </w:r>
      <w:proofErr w:type="spellEnd"/>
      <w:r w:rsidRPr="00E756DB">
        <w:rPr>
          <w:sz w:val="28"/>
          <w:szCs w:val="28"/>
        </w:rPr>
        <w:t>.</w:t>
      </w:r>
    </w:p>
    <w:p w:rsidR="008D5F79" w:rsidRPr="00E756DB" w:rsidRDefault="008D5F79" w:rsidP="008D5F79">
      <w:pPr>
        <w:numPr>
          <w:ilvl w:val="0"/>
          <w:numId w:val="1"/>
        </w:numPr>
        <w:jc w:val="both"/>
        <w:rPr>
          <w:sz w:val="28"/>
          <w:szCs w:val="28"/>
        </w:rPr>
      </w:pPr>
      <w:r w:rsidRPr="00E756DB">
        <w:rPr>
          <w:sz w:val="28"/>
          <w:szCs w:val="28"/>
        </w:rPr>
        <w:t>Кинетика коагуляции под действием электролитов. Скрытая, медленная и быстрая коагуляция. Порог коагуляции,  его определение. Правило Гарди и Шульце.</w:t>
      </w:r>
    </w:p>
    <w:p w:rsidR="008D5F79" w:rsidRPr="00E756DB" w:rsidRDefault="008D5F79" w:rsidP="008D5F79">
      <w:pPr>
        <w:numPr>
          <w:ilvl w:val="0"/>
          <w:numId w:val="1"/>
        </w:numPr>
        <w:jc w:val="both"/>
        <w:rPr>
          <w:sz w:val="28"/>
          <w:szCs w:val="28"/>
        </w:rPr>
      </w:pPr>
      <w:r w:rsidRPr="00E756DB">
        <w:rPr>
          <w:sz w:val="28"/>
          <w:szCs w:val="28"/>
        </w:rPr>
        <w:t>Чередование зон коагуляции. Коагуляция золей смесями электролитов. Взаимная коагуляция коллоидов.</w:t>
      </w:r>
    </w:p>
    <w:p w:rsidR="008D5F79" w:rsidRPr="00E756DB" w:rsidRDefault="008D5F79" w:rsidP="008D5F79">
      <w:pPr>
        <w:numPr>
          <w:ilvl w:val="0"/>
          <w:numId w:val="1"/>
        </w:numPr>
        <w:jc w:val="both"/>
        <w:rPr>
          <w:sz w:val="28"/>
          <w:szCs w:val="28"/>
        </w:rPr>
      </w:pPr>
      <w:r w:rsidRPr="00E756DB">
        <w:rPr>
          <w:sz w:val="28"/>
          <w:szCs w:val="28"/>
        </w:rPr>
        <w:t>Высокомолекулярные вещества, методы получения, классификация. Структура и форма макромолекул и типы связей между ними. Гибкость  макромолекул.</w:t>
      </w:r>
    </w:p>
    <w:p w:rsidR="008D5F79" w:rsidRPr="00E756DB" w:rsidRDefault="008D5F79" w:rsidP="008D5F79">
      <w:pPr>
        <w:numPr>
          <w:ilvl w:val="0"/>
          <w:numId w:val="1"/>
        </w:numPr>
        <w:jc w:val="both"/>
        <w:rPr>
          <w:sz w:val="28"/>
          <w:szCs w:val="28"/>
        </w:rPr>
      </w:pPr>
      <w:r w:rsidRPr="00E756DB">
        <w:rPr>
          <w:sz w:val="28"/>
          <w:szCs w:val="28"/>
        </w:rPr>
        <w:t>Набухание и растворение биополимеров. Механизм набухания. Влияние различных факторов на величину набухания.</w:t>
      </w:r>
    </w:p>
    <w:p w:rsidR="008D5F79" w:rsidRPr="00E756DB" w:rsidRDefault="008D5F79" w:rsidP="008D5F79">
      <w:pPr>
        <w:numPr>
          <w:ilvl w:val="0"/>
          <w:numId w:val="1"/>
        </w:numPr>
        <w:jc w:val="both"/>
        <w:rPr>
          <w:sz w:val="28"/>
          <w:szCs w:val="28"/>
        </w:rPr>
      </w:pPr>
      <w:r w:rsidRPr="00E756DB">
        <w:rPr>
          <w:sz w:val="28"/>
          <w:szCs w:val="28"/>
        </w:rPr>
        <w:t xml:space="preserve">Полиэлектролиты. Изоэлектрическая точка и методы ее определения. </w:t>
      </w:r>
      <w:proofErr w:type="spellStart"/>
      <w:r w:rsidRPr="00E756DB">
        <w:rPr>
          <w:sz w:val="28"/>
          <w:szCs w:val="28"/>
        </w:rPr>
        <w:t>Высаливание</w:t>
      </w:r>
      <w:proofErr w:type="spellEnd"/>
      <w:r w:rsidRPr="00E756DB">
        <w:rPr>
          <w:sz w:val="28"/>
          <w:szCs w:val="28"/>
        </w:rPr>
        <w:t xml:space="preserve"> биополимеров из растворов. Коацервация  и ее роль в биологических системах.</w:t>
      </w:r>
    </w:p>
    <w:p w:rsidR="008D5F79" w:rsidRPr="00E756DB" w:rsidRDefault="008D5F79" w:rsidP="008D5F79">
      <w:pPr>
        <w:numPr>
          <w:ilvl w:val="0"/>
          <w:numId w:val="1"/>
        </w:numPr>
        <w:jc w:val="both"/>
        <w:rPr>
          <w:sz w:val="28"/>
          <w:szCs w:val="28"/>
        </w:rPr>
      </w:pPr>
      <w:r w:rsidRPr="00E756DB">
        <w:rPr>
          <w:sz w:val="28"/>
          <w:szCs w:val="28"/>
        </w:rPr>
        <w:lastRenderedPageBreak/>
        <w:t>Защитное действие высокомолекулярных соединений,  механизмов. Биологическая роль «защиты».</w:t>
      </w:r>
    </w:p>
    <w:p w:rsidR="00862B60" w:rsidRDefault="00862B60"/>
    <w:sectPr w:rsidR="00862B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144F3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F79"/>
    <w:rsid w:val="000738B0"/>
    <w:rsid w:val="001712DA"/>
    <w:rsid w:val="001B759C"/>
    <w:rsid w:val="002C059F"/>
    <w:rsid w:val="002D50E6"/>
    <w:rsid w:val="003F20AA"/>
    <w:rsid w:val="00445D0F"/>
    <w:rsid w:val="004A7D9D"/>
    <w:rsid w:val="00504AEE"/>
    <w:rsid w:val="005416E7"/>
    <w:rsid w:val="0060536C"/>
    <w:rsid w:val="0067183E"/>
    <w:rsid w:val="006B55A8"/>
    <w:rsid w:val="00750156"/>
    <w:rsid w:val="00772A5C"/>
    <w:rsid w:val="007B3996"/>
    <w:rsid w:val="007C13AA"/>
    <w:rsid w:val="007C5141"/>
    <w:rsid w:val="007D095E"/>
    <w:rsid w:val="007D5B9F"/>
    <w:rsid w:val="007E3814"/>
    <w:rsid w:val="00860DE5"/>
    <w:rsid w:val="00862B60"/>
    <w:rsid w:val="00871606"/>
    <w:rsid w:val="008B2F9D"/>
    <w:rsid w:val="008D5F79"/>
    <w:rsid w:val="009835E9"/>
    <w:rsid w:val="009D2753"/>
    <w:rsid w:val="009D33CC"/>
    <w:rsid w:val="00A20F7E"/>
    <w:rsid w:val="00A41547"/>
    <w:rsid w:val="00A42287"/>
    <w:rsid w:val="00A65F5B"/>
    <w:rsid w:val="00BC1BE2"/>
    <w:rsid w:val="00C37696"/>
    <w:rsid w:val="00C8328A"/>
    <w:rsid w:val="00CB7A78"/>
    <w:rsid w:val="00CF2533"/>
    <w:rsid w:val="00D20C37"/>
    <w:rsid w:val="00D4085E"/>
    <w:rsid w:val="00E6588C"/>
    <w:rsid w:val="00E81A88"/>
    <w:rsid w:val="00E97FF4"/>
    <w:rsid w:val="00F2001F"/>
    <w:rsid w:val="00F273D6"/>
    <w:rsid w:val="00F50070"/>
    <w:rsid w:val="00F85876"/>
    <w:rsid w:val="00F96B2A"/>
    <w:rsid w:val="00FD4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D5F79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8D5F7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8D5F79"/>
    <w:pPr>
      <w:jc w:val="both"/>
    </w:pPr>
    <w:rPr>
      <w:szCs w:val="20"/>
    </w:rPr>
  </w:style>
  <w:style w:type="character" w:customStyle="1" w:styleId="a6">
    <w:name w:val="Основной текст Знак"/>
    <w:basedOn w:val="a0"/>
    <w:link w:val="a5"/>
    <w:rsid w:val="008D5F79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D5F79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8D5F7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8D5F79"/>
    <w:pPr>
      <w:jc w:val="both"/>
    </w:pPr>
    <w:rPr>
      <w:szCs w:val="20"/>
    </w:rPr>
  </w:style>
  <w:style w:type="character" w:customStyle="1" w:styleId="a6">
    <w:name w:val="Основной текст Знак"/>
    <w:basedOn w:val="a0"/>
    <w:link w:val="a5"/>
    <w:rsid w:val="008D5F79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1377</Words>
  <Characters>7853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2018-04-25T06:17:00Z</dcterms:created>
  <dcterms:modified xsi:type="dcterms:W3CDTF">2018-04-25T06:17:00Z</dcterms:modified>
</cp:coreProperties>
</file>