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jc w:val="center"/>
        <w:ind w:right="-259"/>
        <w:spacing w:after="0"/>
        <w:rPr>
          <w:sz w:val="20"/>
          <w:szCs w:val="20"/>
          <w:color w:val="auto"/>
        </w:rPr>
      </w:pPr>
      <w:r>
        <w:rPr>
          <w:rFonts w:ascii="Times New Roman" w:cs="Times New Roman" w:eastAsia="Times New Roman" w:hAnsi="Times New Roman"/>
          <w:sz w:val="24"/>
          <w:szCs w:val="24"/>
          <w:color w:val="auto"/>
        </w:rPr>
        <w:t>Department of Pharmacology</w:t>
      </w:r>
    </w:p>
    <w:p>
      <w:pPr>
        <w:jc w:val="center"/>
        <w:ind w:right="-239"/>
        <w:spacing w:after="0"/>
        <w:rPr>
          <w:sz w:val="20"/>
          <w:szCs w:val="20"/>
          <w:color w:val="auto"/>
        </w:rPr>
      </w:pPr>
      <w:r>
        <w:rPr>
          <w:rFonts w:ascii="Times New Roman" w:cs="Times New Roman" w:eastAsia="Times New Roman" w:hAnsi="Times New Roman"/>
          <w:sz w:val="24"/>
          <w:szCs w:val="24"/>
          <w:color w:val="auto"/>
        </w:rPr>
        <w:t>The task for preparing to the concluding class in the section</w:t>
      </w:r>
    </w:p>
    <w:p>
      <w:pPr>
        <w:spacing w:after="0" w:line="5" w:lineRule="exact"/>
        <w:rPr>
          <w:sz w:val="24"/>
          <w:szCs w:val="24"/>
          <w:color w:val="auto"/>
        </w:rPr>
      </w:pPr>
    </w:p>
    <w:p>
      <w:pPr>
        <w:ind w:left="1440"/>
        <w:spacing w:after="0"/>
        <w:rPr>
          <w:sz w:val="20"/>
          <w:szCs w:val="20"/>
          <w:color w:val="auto"/>
        </w:rPr>
      </w:pPr>
      <w:r>
        <w:rPr>
          <w:rFonts w:ascii="Times New Roman" w:cs="Times New Roman" w:eastAsia="Times New Roman" w:hAnsi="Times New Roman"/>
          <w:sz w:val="28"/>
          <w:szCs w:val="28"/>
          <w:b w:val="1"/>
          <w:bCs w:val="1"/>
          <w:color w:val="auto"/>
        </w:rPr>
        <w:t>DRUGS ACTING ON ORGANS AND SYSTEMS OF BODY</w:t>
      </w:r>
    </w:p>
    <w:p>
      <w:pPr>
        <w:spacing w:after="0" w:line="324" w:lineRule="exact"/>
        <w:rPr>
          <w:sz w:val="24"/>
          <w:szCs w:val="24"/>
          <w:color w:val="auto"/>
        </w:rPr>
      </w:pPr>
    </w:p>
    <w:p>
      <w:pPr>
        <w:ind w:left="620" w:hanging="358"/>
        <w:spacing w:after="0"/>
        <w:tabs>
          <w:tab w:leader="none" w:pos="620" w:val="left"/>
        </w:tabs>
        <w:numPr>
          <w:ilvl w:val="0"/>
          <w:numId w:val="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8"/>
          <w:szCs w:val="28"/>
          <w:b w:val="1"/>
          <w:bCs w:val="1"/>
          <w:u w:val="single" w:color="auto"/>
          <w:color w:val="auto"/>
        </w:rPr>
        <w:t>To prepare the next questions:</w:t>
      </w:r>
    </w:p>
    <w:p>
      <w:pPr>
        <w:spacing w:after="0" w:line="330" w:lineRule="exact"/>
        <w:rPr>
          <w:rFonts w:ascii="Times New Roman" w:cs="Times New Roman" w:eastAsia="Times New Roman" w:hAnsi="Times New Roman"/>
          <w:sz w:val="24"/>
          <w:szCs w:val="24"/>
          <w:b w:val="1"/>
          <w:bCs w:val="1"/>
          <w:color w:val="auto"/>
        </w:rPr>
      </w:pPr>
    </w:p>
    <w:p>
      <w:pPr>
        <w:ind w:left="620" w:firstLine="2"/>
        <w:spacing w:after="0" w:line="234" w:lineRule="auto"/>
        <w:tabs>
          <w:tab w:leader="none" w:pos="961" w:val="left"/>
        </w:tabs>
        <w:numPr>
          <w:ilvl w:val="1"/>
          <w:numId w:val="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Antitussive drugs: classification, mechanisms of action, differences between groups.</w:t>
      </w:r>
    </w:p>
    <w:p>
      <w:pPr>
        <w:spacing w:after="0" w:line="15" w:lineRule="exact"/>
        <w:rPr>
          <w:rFonts w:ascii="Times New Roman" w:cs="Times New Roman" w:eastAsia="Times New Roman" w:hAnsi="Times New Roman"/>
          <w:sz w:val="28"/>
          <w:szCs w:val="28"/>
          <w:color w:val="auto"/>
        </w:rPr>
      </w:pPr>
    </w:p>
    <w:p>
      <w:pPr>
        <w:ind w:left="620" w:right="20" w:firstLine="2"/>
        <w:spacing w:after="0" w:line="235" w:lineRule="auto"/>
        <w:tabs>
          <w:tab w:leader="none" w:pos="1064" w:val="left"/>
        </w:tabs>
        <w:numPr>
          <w:ilvl w:val="1"/>
          <w:numId w:val="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Expectorants: definition, classification (on the mechanism of action), application.</w:t>
      </w:r>
    </w:p>
    <w:p>
      <w:pPr>
        <w:spacing w:after="0" w:line="15" w:lineRule="exact"/>
        <w:rPr>
          <w:rFonts w:ascii="Times New Roman" w:cs="Times New Roman" w:eastAsia="Times New Roman" w:hAnsi="Times New Roman"/>
          <w:sz w:val="28"/>
          <w:szCs w:val="28"/>
          <w:color w:val="auto"/>
        </w:rPr>
      </w:pPr>
    </w:p>
    <w:p>
      <w:pPr>
        <w:jc w:val="both"/>
        <w:ind w:left="620" w:firstLine="2"/>
        <w:spacing w:after="0" w:line="236" w:lineRule="auto"/>
        <w:tabs>
          <w:tab w:leader="none" w:pos="932" w:val="left"/>
        </w:tabs>
        <w:numPr>
          <w:ilvl w:val="1"/>
          <w:numId w:val="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Bronchodilators (broncholytics) that are used in bronchial asthma and chronic obstructive pulmonary disease: mechanisms of action, application (for relief or for prevention of the asthma attacks), adverse effects.</w:t>
      </w:r>
    </w:p>
    <w:p>
      <w:pPr>
        <w:spacing w:after="0" w:line="15" w:lineRule="exact"/>
        <w:rPr>
          <w:rFonts w:ascii="Times New Roman" w:cs="Times New Roman" w:eastAsia="Times New Roman" w:hAnsi="Times New Roman"/>
          <w:sz w:val="28"/>
          <w:szCs w:val="28"/>
          <w:color w:val="auto"/>
        </w:rPr>
      </w:pPr>
    </w:p>
    <w:p>
      <w:pPr>
        <w:jc w:val="both"/>
        <w:ind w:left="620" w:firstLine="2"/>
        <w:spacing w:after="0" w:line="236" w:lineRule="auto"/>
        <w:tabs>
          <w:tab w:leader="none" w:pos="1020" w:val="left"/>
        </w:tabs>
        <w:numPr>
          <w:ilvl w:val="1"/>
          <w:numId w:val="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Antiinflammatory drugs that are used in bronchial asthma and chronic obstructive pulmonary disease: mechanisms of action, application (for relief or for prevention of the asthma attacks), adverse effects.</w:t>
      </w:r>
    </w:p>
    <w:p>
      <w:pPr>
        <w:spacing w:after="0" w:line="3" w:lineRule="exact"/>
        <w:rPr>
          <w:rFonts w:ascii="Times New Roman" w:cs="Times New Roman" w:eastAsia="Times New Roman" w:hAnsi="Times New Roman"/>
          <w:sz w:val="28"/>
          <w:szCs w:val="28"/>
          <w:color w:val="auto"/>
        </w:rPr>
      </w:pPr>
    </w:p>
    <w:p>
      <w:pPr>
        <w:ind w:left="900" w:hanging="278"/>
        <w:spacing w:after="0"/>
        <w:tabs>
          <w:tab w:leader="none" w:pos="900" w:val="left"/>
        </w:tabs>
        <w:numPr>
          <w:ilvl w:val="1"/>
          <w:numId w:val="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The asthmatic status (definition, directions of pharmacotherapy).</w:t>
      </w:r>
    </w:p>
    <w:p>
      <w:pPr>
        <w:spacing w:after="0" w:line="13" w:lineRule="exact"/>
        <w:rPr>
          <w:rFonts w:ascii="Times New Roman" w:cs="Times New Roman" w:eastAsia="Times New Roman" w:hAnsi="Times New Roman"/>
          <w:sz w:val="28"/>
          <w:szCs w:val="28"/>
          <w:color w:val="auto"/>
        </w:rPr>
      </w:pPr>
    </w:p>
    <w:p>
      <w:pPr>
        <w:ind w:left="620" w:right="20" w:firstLine="2"/>
        <w:spacing w:after="0" w:line="234" w:lineRule="auto"/>
        <w:tabs>
          <w:tab w:leader="none" w:pos="973" w:val="left"/>
        </w:tabs>
        <w:numPr>
          <w:ilvl w:val="1"/>
          <w:numId w:val="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Principles of pharmacotherapy of pulmonary edema in cardiologic practice (drugs, their mechanisms of action in pulmonary edema).</w:t>
      </w:r>
    </w:p>
    <w:p>
      <w:pPr>
        <w:spacing w:after="0" w:line="15" w:lineRule="exact"/>
        <w:rPr>
          <w:rFonts w:ascii="Times New Roman" w:cs="Times New Roman" w:eastAsia="Times New Roman" w:hAnsi="Times New Roman"/>
          <w:sz w:val="28"/>
          <w:szCs w:val="28"/>
          <w:color w:val="auto"/>
        </w:rPr>
      </w:pPr>
    </w:p>
    <w:p>
      <w:pPr>
        <w:jc w:val="both"/>
        <w:ind w:left="620" w:right="20" w:firstLine="2"/>
        <w:spacing w:after="0" w:line="236" w:lineRule="auto"/>
        <w:tabs>
          <w:tab w:leader="none" w:pos="954" w:val="left"/>
        </w:tabs>
        <w:numPr>
          <w:ilvl w:val="1"/>
          <w:numId w:val="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General principles of treatment of arterial hypertension. The most important groups of hypotensive drugs (with representatives), mechanisms of their hypotensive effect.</w:t>
      </w:r>
    </w:p>
    <w:p>
      <w:pPr>
        <w:spacing w:after="0" w:line="17" w:lineRule="exact"/>
        <w:rPr>
          <w:rFonts w:ascii="Times New Roman" w:cs="Times New Roman" w:eastAsia="Times New Roman" w:hAnsi="Times New Roman"/>
          <w:sz w:val="28"/>
          <w:szCs w:val="28"/>
          <w:color w:val="auto"/>
        </w:rPr>
      </w:pPr>
    </w:p>
    <w:p>
      <w:pPr>
        <w:jc w:val="both"/>
        <w:ind w:left="620" w:firstLine="2"/>
        <w:spacing w:after="0" w:line="237" w:lineRule="auto"/>
        <w:tabs>
          <w:tab w:leader="none" w:pos="944" w:val="left"/>
        </w:tabs>
        <w:numPr>
          <w:ilvl w:val="1"/>
          <w:numId w:val="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Role of sympathetic nervous system in pathogenesis of arterial hypertension. Hypotensive drugs that inhibit influence of sympathetic nervous system (to specify pharmacological groups and their main representatives, mechanisms of hypotensive effect, side effects).</w:t>
      </w:r>
    </w:p>
    <w:p>
      <w:pPr>
        <w:spacing w:after="0" w:line="15" w:lineRule="exact"/>
        <w:rPr>
          <w:rFonts w:ascii="Times New Roman" w:cs="Times New Roman" w:eastAsia="Times New Roman" w:hAnsi="Times New Roman"/>
          <w:sz w:val="28"/>
          <w:szCs w:val="28"/>
          <w:color w:val="auto"/>
        </w:rPr>
      </w:pPr>
    </w:p>
    <w:p>
      <w:pPr>
        <w:jc w:val="both"/>
        <w:ind w:left="620" w:firstLine="2"/>
        <w:spacing w:after="0" w:line="237" w:lineRule="auto"/>
        <w:tabs>
          <w:tab w:leader="none" w:pos="1035" w:val="left"/>
        </w:tabs>
        <w:numPr>
          <w:ilvl w:val="1"/>
          <w:numId w:val="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Hypotensive drugs that change sodium and water balance (to specify pharmacological groups and their main representatives, mechanisms of hypotensive effect, side effects).</w:t>
      </w:r>
    </w:p>
    <w:p>
      <w:pPr>
        <w:spacing w:after="0" w:line="13" w:lineRule="exact"/>
        <w:rPr>
          <w:rFonts w:ascii="Times New Roman" w:cs="Times New Roman" w:eastAsia="Times New Roman" w:hAnsi="Times New Roman"/>
          <w:sz w:val="28"/>
          <w:szCs w:val="28"/>
          <w:color w:val="auto"/>
        </w:rPr>
      </w:pPr>
    </w:p>
    <w:p>
      <w:pPr>
        <w:jc w:val="both"/>
        <w:ind w:left="620" w:firstLine="2"/>
        <w:spacing w:after="0" w:line="237" w:lineRule="auto"/>
        <w:tabs>
          <w:tab w:leader="none" w:pos="1122" w:val="left"/>
        </w:tabs>
        <w:numPr>
          <w:ilvl w:val="1"/>
          <w:numId w:val="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Role of renin-angiotensin system in pathogenesis of arterial hypertension Inhibitors of renin-angiotensin system as hypotensive drugs (to specify pharmacological groups and their main representatives, mechanisms of hypotensive effect, side effects).</w:t>
      </w:r>
    </w:p>
    <w:p>
      <w:pPr>
        <w:spacing w:after="0" w:line="14" w:lineRule="exact"/>
        <w:rPr>
          <w:rFonts w:ascii="Times New Roman" w:cs="Times New Roman" w:eastAsia="Times New Roman" w:hAnsi="Times New Roman"/>
          <w:sz w:val="28"/>
          <w:szCs w:val="28"/>
          <w:color w:val="auto"/>
        </w:rPr>
      </w:pPr>
    </w:p>
    <w:p>
      <w:pPr>
        <w:ind w:left="620" w:firstLine="2"/>
        <w:spacing w:after="0" w:line="235" w:lineRule="auto"/>
        <w:tabs>
          <w:tab w:leader="none" w:pos="1112" w:val="left"/>
        </w:tabs>
        <w:numPr>
          <w:ilvl w:val="1"/>
          <w:numId w:val="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Management of hypertensive crisis (for emergency and urgent treatment): drugs, their mechanisms of action, routes of administration.</w:t>
      </w:r>
    </w:p>
    <w:p>
      <w:pPr>
        <w:spacing w:after="0" w:line="16" w:lineRule="exact"/>
        <w:rPr>
          <w:sz w:val="24"/>
          <w:szCs w:val="24"/>
          <w:color w:val="auto"/>
        </w:rPr>
      </w:pPr>
    </w:p>
    <w:p>
      <w:pPr>
        <w:ind w:left="620" w:firstLine="72"/>
        <w:spacing w:after="0" w:line="234" w:lineRule="auto"/>
        <w:tabs>
          <w:tab w:leader="none" w:pos="1220" w:val="left"/>
        </w:tabs>
        <w:numPr>
          <w:ilvl w:val="1"/>
          <w:numId w:val="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Management of chronic and acute hypotensive states: drugs and their mechanisms of action.</w:t>
      </w:r>
    </w:p>
    <w:p>
      <w:pPr>
        <w:spacing w:after="0" w:line="15" w:lineRule="exact"/>
        <w:rPr>
          <w:rFonts w:ascii="Times New Roman" w:cs="Times New Roman" w:eastAsia="Times New Roman" w:hAnsi="Times New Roman"/>
          <w:sz w:val="28"/>
          <w:szCs w:val="28"/>
          <w:color w:val="auto"/>
        </w:rPr>
      </w:pPr>
    </w:p>
    <w:p>
      <w:pPr>
        <w:ind w:left="620" w:firstLine="2"/>
        <w:spacing w:after="0" w:line="234" w:lineRule="auto"/>
        <w:tabs>
          <w:tab w:leader="none" w:pos="1167" w:val="left"/>
        </w:tabs>
        <w:numPr>
          <w:ilvl w:val="0"/>
          <w:numId w:val="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The drugs used at disturbances of appetite: the main representatives, mechanisms of action, application.</w:t>
      </w:r>
    </w:p>
    <w:p>
      <w:pPr>
        <w:spacing w:after="0" w:line="15" w:lineRule="exact"/>
        <w:rPr>
          <w:rFonts w:ascii="Times New Roman" w:cs="Times New Roman" w:eastAsia="Times New Roman" w:hAnsi="Times New Roman"/>
          <w:sz w:val="28"/>
          <w:szCs w:val="28"/>
          <w:color w:val="auto"/>
        </w:rPr>
      </w:pPr>
    </w:p>
    <w:p>
      <w:pPr>
        <w:ind w:left="620" w:right="20" w:firstLine="2"/>
        <w:spacing w:after="0" w:line="234" w:lineRule="auto"/>
        <w:tabs>
          <w:tab w:leader="none" w:pos="1114" w:val="left"/>
        </w:tabs>
        <w:numPr>
          <w:ilvl w:val="0"/>
          <w:numId w:val="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The drugs used for treatment of peptic ulcer disese (PUD). Principles of therapy, classification of drugs with main representatives, mechanisms of action.</w:t>
      </w:r>
    </w:p>
    <w:p>
      <w:pPr>
        <w:sectPr>
          <w:pgSz w:w="12240" w:h="15840" w:orient="portrait"/>
          <w:cols w:equalWidth="0" w:num="1">
            <w:col w:w="9960"/>
          </w:cols>
          <w:pgMar w:left="1440" w:top="1125" w:right="840" w:bottom="161"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4" w:lineRule="exact"/>
        <w:rPr>
          <w:sz w:val="24"/>
          <w:szCs w:val="24"/>
          <w:color w:val="auto"/>
        </w:rPr>
      </w:pPr>
    </w:p>
    <w:p>
      <w:pPr>
        <w:ind w:left="9840"/>
        <w:spacing w:after="0"/>
        <w:rPr>
          <w:sz w:val="20"/>
          <w:szCs w:val="20"/>
          <w:color w:val="auto"/>
        </w:rPr>
      </w:pPr>
      <w:r>
        <w:rPr>
          <w:rFonts w:ascii="Times New Roman" w:cs="Times New Roman" w:eastAsia="Times New Roman" w:hAnsi="Times New Roman"/>
          <w:sz w:val="24"/>
          <w:szCs w:val="24"/>
          <w:color w:val="auto"/>
        </w:rPr>
        <w:t>1</w:t>
      </w:r>
    </w:p>
    <w:p>
      <w:pPr>
        <w:sectPr>
          <w:pgSz w:w="12240" w:h="15840" w:orient="portrait"/>
          <w:cols w:equalWidth="0" w:num="1">
            <w:col w:w="9960"/>
          </w:cols>
          <w:pgMar w:left="1440" w:top="1125" w:right="840" w:bottom="161" w:gutter="0" w:footer="0" w:header="0"/>
          <w:type w:val="continuous"/>
        </w:sectPr>
      </w:pPr>
    </w:p>
    <w:p>
      <w:pPr>
        <w:ind w:left="620" w:firstLine="2"/>
        <w:spacing w:after="0" w:line="235" w:lineRule="auto"/>
        <w:tabs>
          <w:tab w:leader="none" w:pos="1126" w:val="left"/>
        </w:tabs>
        <w:numPr>
          <w:ilvl w:val="0"/>
          <w:numId w:val="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The principles of treatment of acute and chronic pancreatitis, drugs and mechanisms of their action.</w:t>
      </w:r>
    </w:p>
    <w:p>
      <w:pPr>
        <w:spacing w:after="0" w:line="15" w:lineRule="exact"/>
        <w:rPr>
          <w:rFonts w:ascii="Times New Roman" w:cs="Times New Roman" w:eastAsia="Times New Roman" w:hAnsi="Times New Roman"/>
          <w:sz w:val="28"/>
          <w:szCs w:val="28"/>
          <w:color w:val="auto"/>
        </w:rPr>
      </w:pPr>
    </w:p>
    <w:p>
      <w:pPr>
        <w:jc w:val="both"/>
        <w:ind w:left="620" w:firstLine="2"/>
        <w:spacing w:after="0" w:line="236" w:lineRule="auto"/>
        <w:tabs>
          <w:tab w:leader="none" w:pos="1177" w:val="left"/>
        </w:tabs>
        <w:numPr>
          <w:ilvl w:val="0"/>
          <w:numId w:val="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Drugs used in disturbances of bile secretion: mechanisms of action, application.Treatment of gallstone colic. Hepatoprotectors: definition, effects and application.</w:t>
      </w:r>
    </w:p>
    <w:p>
      <w:pPr>
        <w:spacing w:after="0" w:line="14" w:lineRule="exact"/>
        <w:rPr>
          <w:rFonts w:ascii="Times New Roman" w:cs="Times New Roman" w:eastAsia="Times New Roman" w:hAnsi="Times New Roman"/>
          <w:sz w:val="28"/>
          <w:szCs w:val="28"/>
          <w:color w:val="auto"/>
        </w:rPr>
      </w:pPr>
    </w:p>
    <w:p>
      <w:pPr>
        <w:jc w:val="both"/>
        <w:ind w:left="620" w:right="20" w:firstLine="2"/>
        <w:spacing w:after="0" w:line="237" w:lineRule="auto"/>
        <w:tabs>
          <w:tab w:leader="none" w:pos="1153" w:val="left"/>
        </w:tabs>
        <w:numPr>
          <w:ilvl w:val="0"/>
          <w:numId w:val="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Laxative drugs (definition, classification, the mechanism of action, the indication for use). Drugs for treatment of diarrhea – representatives, mechanisms of action.</w:t>
      </w:r>
    </w:p>
    <w:p>
      <w:pPr>
        <w:spacing w:after="0" w:line="13" w:lineRule="exact"/>
        <w:rPr>
          <w:rFonts w:ascii="Times New Roman" w:cs="Times New Roman" w:eastAsia="Times New Roman" w:hAnsi="Times New Roman"/>
          <w:sz w:val="28"/>
          <w:szCs w:val="28"/>
          <w:color w:val="auto"/>
        </w:rPr>
      </w:pPr>
    </w:p>
    <w:p>
      <w:pPr>
        <w:ind w:left="620" w:firstLine="2"/>
        <w:spacing w:after="0" w:line="234" w:lineRule="auto"/>
        <w:tabs>
          <w:tab w:leader="none" w:pos="1062" w:val="left"/>
        </w:tabs>
        <w:numPr>
          <w:ilvl w:val="0"/>
          <w:numId w:val="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Antiemetic drugs (definition, classification, mechanisms of action, indications for use). Prokinetic drugs – effects and application.</w:t>
      </w:r>
    </w:p>
    <w:p>
      <w:pPr>
        <w:spacing w:after="0" w:line="15" w:lineRule="exact"/>
        <w:rPr>
          <w:rFonts w:ascii="Times New Roman" w:cs="Times New Roman" w:eastAsia="Times New Roman" w:hAnsi="Times New Roman"/>
          <w:sz w:val="28"/>
          <w:szCs w:val="28"/>
          <w:color w:val="auto"/>
        </w:rPr>
      </w:pPr>
    </w:p>
    <w:p>
      <w:pPr>
        <w:jc w:val="both"/>
        <w:ind w:left="620" w:firstLine="2"/>
        <w:spacing w:after="0" w:line="236" w:lineRule="auto"/>
        <w:tabs>
          <w:tab w:leader="none" w:pos="1122" w:val="left"/>
        </w:tabs>
        <w:numPr>
          <w:ilvl w:val="0"/>
          <w:numId w:val="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Classification of antiarrhytmic drugs for treatment of tachyarrhythmia by Vaughan-Williams (with the list of main drugs): mechanisms of action, influence on electrophysiological and hemodynamic parameters.</w:t>
      </w:r>
    </w:p>
    <w:p>
      <w:pPr>
        <w:spacing w:after="0" w:line="17" w:lineRule="exact"/>
        <w:rPr>
          <w:rFonts w:ascii="Times New Roman" w:cs="Times New Roman" w:eastAsia="Times New Roman" w:hAnsi="Times New Roman"/>
          <w:sz w:val="28"/>
          <w:szCs w:val="28"/>
          <w:color w:val="auto"/>
        </w:rPr>
      </w:pPr>
    </w:p>
    <w:p>
      <w:pPr>
        <w:jc w:val="both"/>
        <w:ind w:left="620" w:firstLine="72"/>
        <w:spacing w:after="0" w:line="236" w:lineRule="auto"/>
        <w:tabs>
          <w:tab w:leader="none" w:pos="1176" w:val="left"/>
        </w:tabs>
        <w:numPr>
          <w:ilvl w:val="1"/>
          <w:numId w:val="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The choice of drugs for the treatment of supraventricular and ventricular arrhythmias, the most important of their adverse effects. Drugs for treatment of bradyarrhytmias (names of drugs and mechanisms of their action).</w:t>
      </w:r>
    </w:p>
    <w:p>
      <w:pPr>
        <w:spacing w:after="0" w:line="14" w:lineRule="exact"/>
        <w:rPr>
          <w:rFonts w:ascii="Times New Roman" w:cs="Times New Roman" w:eastAsia="Times New Roman" w:hAnsi="Times New Roman"/>
          <w:sz w:val="28"/>
          <w:szCs w:val="28"/>
          <w:color w:val="auto"/>
        </w:rPr>
      </w:pPr>
    </w:p>
    <w:p>
      <w:pPr>
        <w:ind w:left="620" w:right="20" w:firstLine="72"/>
        <w:spacing w:after="0" w:line="234" w:lineRule="auto"/>
        <w:tabs>
          <w:tab w:leader="none" w:pos="1198" w:val="left"/>
        </w:tabs>
        <w:numPr>
          <w:ilvl w:val="1"/>
          <w:numId w:val="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Diuretic drugs: definition, classification, localization and mechanisms of action.</w:t>
      </w:r>
    </w:p>
    <w:p>
      <w:pPr>
        <w:spacing w:after="0" w:line="15" w:lineRule="exact"/>
        <w:rPr>
          <w:rFonts w:ascii="Times New Roman" w:cs="Times New Roman" w:eastAsia="Times New Roman" w:hAnsi="Times New Roman"/>
          <w:sz w:val="28"/>
          <w:szCs w:val="28"/>
          <w:color w:val="auto"/>
        </w:rPr>
      </w:pPr>
    </w:p>
    <w:p>
      <w:pPr>
        <w:ind w:left="620" w:right="20" w:firstLine="2"/>
        <w:spacing w:after="0" w:line="234" w:lineRule="auto"/>
        <w:tabs>
          <w:tab w:leader="none" w:pos="1089" w:val="left"/>
        </w:tabs>
        <w:numPr>
          <w:ilvl w:val="0"/>
          <w:numId w:val="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Comparison of the main groups of diuretics by their efficacy, influence on electrolyte balance, adverse effects and application.</w:t>
      </w:r>
    </w:p>
    <w:p>
      <w:pPr>
        <w:spacing w:after="0" w:line="17" w:lineRule="exact"/>
        <w:rPr>
          <w:rFonts w:ascii="Times New Roman" w:cs="Times New Roman" w:eastAsia="Times New Roman" w:hAnsi="Times New Roman"/>
          <w:sz w:val="28"/>
          <w:szCs w:val="28"/>
          <w:color w:val="auto"/>
        </w:rPr>
      </w:pPr>
    </w:p>
    <w:p>
      <w:pPr>
        <w:ind w:left="620" w:firstLine="72"/>
        <w:spacing w:after="0" w:line="234" w:lineRule="auto"/>
        <w:tabs>
          <w:tab w:leader="none" w:pos="1182" w:val="left"/>
        </w:tabs>
        <w:numPr>
          <w:ilvl w:val="1"/>
          <w:numId w:val="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Classification of drugs acting on myometrium, effects and application of groups.</w:t>
      </w:r>
    </w:p>
    <w:p>
      <w:pPr>
        <w:spacing w:after="0" w:line="15" w:lineRule="exact"/>
        <w:rPr>
          <w:rFonts w:ascii="Times New Roman" w:cs="Times New Roman" w:eastAsia="Times New Roman" w:hAnsi="Times New Roman"/>
          <w:sz w:val="28"/>
          <w:szCs w:val="28"/>
          <w:color w:val="auto"/>
        </w:rPr>
      </w:pPr>
    </w:p>
    <w:p>
      <w:pPr>
        <w:jc w:val="both"/>
        <w:ind w:left="620" w:firstLine="72"/>
        <w:spacing w:after="0" w:line="236" w:lineRule="auto"/>
        <w:tabs>
          <w:tab w:leader="none" w:pos="1143" w:val="left"/>
        </w:tabs>
        <w:numPr>
          <w:ilvl w:val="1"/>
          <w:numId w:val="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Drugs that are used for the treatment of angina pectoris (antianginal drugs): the main groups, their mechanisms of action in angina pectoris. Other drugs used in coronary artery disease.</w:t>
      </w:r>
    </w:p>
    <w:p>
      <w:pPr>
        <w:spacing w:after="0" w:line="15" w:lineRule="exact"/>
        <w:rPr>
          <w:rFonts w:ascii="Times New Roman" w:cs="Times New Roman" w:eastAsia="Times New Roman" w:hAnsi="Times New Roman"/>
          <w:sz w:val="28"/>
          <w:szCs w:val="28"/>
          <w:color w:val="auto"/>
        </w:rPr>
      </w:pPr>
    </w:p>
    <w:p>
      <w:pPr>
        <w:jc w:val="both"/>
        <w:ind w:left="620" w:right="20" w:firstLine="2"/>
        <w:spacing w:after="0" w:line="237" w:lineRule="auto"/>
        <w:tabs>
          <w:tab w:leader="none" w:pos="1126" w:val="left"/>
        </w:tabs>
        <w:numPr>
          <w:ilvl w:val="0"/>
          <w:numId w:val="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Nitrates and other NO donors, that are used in coronary artery disease: mechanisms of antianginal effect, use for relieving and preventing of angina attacks, adverse effects. Tolerance to nitrates and its prevention.</w:t>
      </w:r>
    </w:p>
    <w:p>
      <w:pPr>
        <w:spacing w:after="0" w:line="13" w:lineRule="exact"/>
        <w:rPr>
          <w:rFonts w:ascii="Times New Roman" w:cs="Times New Roman" w:eastAsia="Times New Roman" w:hAnsi="Times New Roman"/>
          <w:sz w:val="28"/>
          <w:szCs w:val="28"/>
          <w:color w:val="auto"/>
        </w:rPr>
      </w:pPr>
    </w:p>
    <w:p>
      <w:pPr>
        <w:ind w:left="620" w:right="20" w:firstLine="2"/>
        <w:spacing w:after="0" w:line="234" w:lineRule="auto"/>
        <w:tabs>
          <w:tab w:leader="none" w:pos="1066" w:val="left"/>
        </w:tabs>
        <w:numPr>
          <w:ilvl w:val="0"/>
          <w:numId w:val="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Treatment of uncomplicated myocardial infarction: the main groups of drugs, mechanisms of their beneficial effects in myocardial infarction.</w:t>
      </w:r>
    </w:p>
    <w:p>
      <w:pPr>
        <w:spacing w:after="0" w:line="15" w:lineRule="exact"/>
        <w:rPr>
          <w:rFonts w:ascii="Times New Roman" w:cs="Times New Roman" w:eastAsia="Times New Roman" w:hAnsi="Times New Roman"/>
          <w:sz w:val="28"/>
          <w:szCs w:val="28"/>
          <w:color w:val="auto"/>
        </w:rPr>
      </w:pPr>
    </w:p>
    <w:p>
      <w:pPr>
        <w:jc w:val="both"/>
        <w:ind w:left="620" w:firstLine="2"/>
        <w:spacing w:after="0" w:line="236" w:lineRule="auto"/>
        <w:tabs>
          <w:tab w:leader="none" w:pos="1117" w:val="left"/>
        </w:tabs>
        <w:numPr>
          <w:ilvl w:val="0"/>
          <w:numId w:val="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Treatment of migraine: the main drugs for relieving of migraine attacks, mechanisms of their action. Drugs for prevention of migraine attacks (groups and representatives).</w:t>
      </w:r>
    </w:p>
    <w:p>
      <w:pPr>
        <w:spacing w:after="0" w:line="17" w:lineRule="exact"/>
        <w:rPr>
          <w:rFonts w:ascii="Times New Roman" w:cs="Times New Roman" w:eastAsia="Times New Roman" w:hAnsi="Times New Roman"/>
          <w:sz w:val="28"/>
          <w:szCs w:val="28"/>
          <w:color w:val="auto"/>
        </w:rPr>
      </w:pPr>
    </w:p>
    <w:p>
      <w:pPr>
        <w:ind w:left="620" w:right="20" w:firstLine="2"/>
        <w:spacing w:after="0" w:line="234" w:lineRule="auto"/>
        <w:tabs>
          <w:tab w:leader="none" w:pos="1102" w:val="left"/>
        </w:tabs>
        <w:numPr>
          <w:ilvl w:val="0"/>
          <w:numId w:val="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Drugs for the treatment of disturbances of peripherical and cerebral blood flow: groups and their representatives, mechanisms of action, application. .</w:t>
      </w:r>
    </w:p>
    <w:p>
      <w:pPr>
        <w:spacing w:after="0" w:line="15" w:lineRule="exact"/>
        <w:rPr>
          <w:rFonts w:ascii="Times New Roman" w:cs="Times New Roman" w:eastAsia="Times New Roman" w:hAnsi="Times New Roman"/>
          <w:sz w:val="28"/>
          <w:szCs w:val="28"/>
          <w:color w:val="auto"/>
        </w:rPr>
      </w:pPr>
    </w:p>
    <w:p>
      <w:pPr>
        <w:ind w:left="620" w:right="20" w:firstLine="2"/>
        <w:spacing w:after="0" w:line="234" w:lineRule="auto"/>
        <w:tabs>
          <w:tab w:leader="none" w:pos="1045" w:val="left"/>
        </w:tabs>
        <w:numPr>
          <w:ilvl w:val="0"/>
          <w:numId w:val="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Hypolipidemic drugs: definition, the main representatives, mechanisms of their action.</w:t>
      </w:r>
    </w:p>
    <w:p>
      <w:pPr>
        <w:spacing w:after="0" w:line="15" w:lineRule="exact"/>
        <w:rPr>
          <w:sz w:val="20"/>
          <w:szCs w:val="20"/>
          <w:color w:val="auto"/>
        </w:rPr>
      </w:pPr>
    </w:p>
    <w:p>
      <w:pPr>
        <w:jc w:val="both"/>
        <w:ind w:left="620" w:firstLine="2"/>
        <w:spacing w:after="0" w:line="237" w:lineRule="auto"/>
        <w:tabs>
          <w:tab w:leader="none" w:pos="1280" w:val="left"/>
        </w:tabs>
        <w:numPr>
          <w:ilvl w:val="0"/>
          <w:numId w:val="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Pathogenetic mechanisms of the congestive heart failure, main pharmacological groups for treatment and their representatives, mechanisms of their beneficial action in the heart failure.</w:t>
      </w:r>
    </w:p>
    <w:p>
      <w:pPr>
        <w:sectPr>
          <w:pgSz w:w="12240" w:h="15840" w:orient="portrait"/>
          <w:cols w:equalWidth="0" w:num="1">
            <w:col w:w="9960"/>
          </w:cols>
          <w:pgMar w:left="1440" w:top="1138" w:right="840" w:bottom="16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ind w:left="9840"/>
        <w:spacing w:after="0"/>
        <w:rPr>
          <w:sz w:val="20"/>
          <w:szCs w:val="20"/>
          <w:color w:val="auto"/>
        </w:rPr>
      </w:pPr>
      <w:r>
        <w:rPr>
          <w:rFonts w:ascii="Times New Roman" w:cs="Times New Roman" w:eastAsia="Times New Roman" w:hAnsi="Times New Roman"/>
          <w:sz w:val="24"/>
          <w:szCs w:val="24"/>
          <w:color w:val="auto"/>
        </w:rPr>
        <w:t>2</w:t>
      </w:r>
    </w:p>
    <w:p>
      <w:pPr>
        <w:sectPr>
          <w:pgSz w:w="12240" w:h="15840" w:orient="portrait"/>
          <w:cols w:equalWidth="0" w:num="1">
            <w:col w:w="9960"/>
          </w:cols>
          <w:pgMar w:left="1440" w:top="1138" w:right="840" w:bottom="161" w:gutter="0" w:footer="0" w:header="0"/>
          <w:type w:val="continuous"/>
        </w:sectPr>
      </w:pPr>
    </w:p>
    <w:p>
      <w:pPr>
        <w:jc w:val="both"/>
        <w:ind w:left="620" w:right="20" w:firstLine="2"/>
        <w:spacing w:after="0" w:line="237" w:lineRule="auto"/>
        <w:tabs>
          <w:tab w:leader="none" w:pos="1057" w:val="left"/>
        </w:tabs>
        <w:numPr>
          <w:ilvl w:val="0"/>
          <w:numId w:val="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Cardiac glycosides: definition, representatives. Mechanism of action and main pharmacologic effects of the cardiac glycosides. Intoxication by cardiac glycosides: predisposing factors, symptoms, treatment.</w:t>
      </w:r>
    </w:p>
    <w:p>
      <w:pPr>
        <w:spacing w:after="0" w:line="13" w:lineRule="exact"/>
        <w:rPr>
          <w:rFonts w:ascii="Times New Roman" w:cs="Times New Roman" w:eastAsia="Times New Roman" w:hAnsi="Times New Roman"/>
          <w:sz w:val="28"/>
          <w:szCs w:val="28"/>
          <w:color w:val="auto"/>
        </w:rPr>
      </w:pPr>
    </w:p>
    <w:p>
      <w:pPr>
        <w:ind w:left="620" w:firstLine="2"/>
        <w:spacing w:after="0" w:line="234" w:lineRule="auto"/>
        <w:tabs>
          <w:tab w:leader="none" w:pos="1167" w:val="left"/>
        </w:tabs>
        <w:numPr>
          <w:ilvl w:val="0"/>
          <w:numId w:val="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Platelet aggregation inhibitors (antiplatelet drugs): definition, the main representatives, mechanisms of action, possible application, adverse effects.</w:t>
      </w:r>
    </w:p>
    <w:p>
      <w:pPr>
        <w:spacing w:after="0" w:line="15" w:lineRule="exact"/>
        <w:rPr>
          <w:rFonts w:ascii="Times New Roman" w:cs="Times New Roman" w:eastAsia="Times New Roman" w:hAnsi="Times New Roman"/>
          <w:sz w:val="28"/>
          <w:szCs w:val="28"/>
          <w:color w:val="auto"/>
        </w:rPr>
      </w:pPr>
    </w:p>
    <w:p>
      <w:pPr>
        <w:jc w:val="both"/>
        <w:ind w:left="620" w:firstLine="2"/>
        <w:spacing w:after="0" w:line="237" w:lineRule="auto"/>
        <w:tabs>
          <w:tab w:leader="none" w:pos="1203" w:val="left"/>
        </w:tabs>
        <w:numPr>
          <w:ilvl w:val="0"/>
          <w:numId w:val="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Anticoagulant drugs: definition, classification, mechanisms of action, pharmacokinetic properties, possible application, adverse effects. Drugs used in overdosing of anticoagulants.</w:t>
      </w:r>
    </w:p>
    <w:p>
      <w:pPr>
        <w:spacing w:after="0" w:line="13" w:lineRule="exact"/>
        <w:rPr>
          <w:rFonts w:ascii="Times New Roman" w:cs="Times New Roman" w:eastAsia="Times New Roman" w:hAnsi="Times New Roman"/>
          <w:sz w:val="28"/>
          <w:szCs w:val="28"/>
          <w:color w:val="auto"/>
        </w:rPr>
      </w:pPr>
    </w:p>
    <w:p>
      <w:pPr>
        <w:ind w:left="620" w:right="20" w:firstLine="2"/>
        <w:spacing w:after="0" w:line="234" w:lineRule="auto"/>
        <w:tabs>
          <w:tab w:leader="none" w:pos="1042" w:val="left"/>
        </w:tabs>
        <w:numPr>
          <w:ilvl w:val="0"/>
          <w:numId w:val="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Thrombolytic (fibrinolytic) drugs: definition, the main representatives and their distinctive features, mechanisms of action, possible application.</w:t>
      </w:r>
    </w:p>
    <w:p>
      <w:pPr>
        <w:spacing w:after="0" w:line="15" w:lineRule="exact"/>
        <w:rPr>
          <w:rFonts w:ascii="Times New Roman" w:cs="Times New Roman" w:eastAsia="Times New Roman" w:hAnsi="Times New Roman"/>
          <w:sz w:val="28"/>
          <w:szCs w:val="28"/>
          <w:color w:val="auto"/>
        </w:rPr>
      </w:pPr>
    </w:p>
    <w:p>
      <w:pPr>
        <w:jc w:val="both"/>
        <w:ind w:left="620" w:firstLine="2"/>
        <w:spacing w:after="0" w:line="236" w:lineRule="auto"/>
        <w:tabs>
          <w:tab w:leader="none" w:pos="1095" w:val="left"/>
        </w:tabs>
        <w:numPr>
          <w:ilvl w:val="0"/>
          <w:numId w:val="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Drugs for the treatment of bleeding disorders (hemostatic drugs): the main groups and their representatives, mechanisms of action, possible application, adverse effects.</w:t>
      </w:r>
    </w:p>
    <w:p>
      <w:pPr>
        <w:spacing w:after="0" w:line="2" w:lineRule="exact"/>
        <w:rPr>
          <w:rFonts w:ascii="Times New Roman" w:cs="Times New Roman" w:eastAsia="Times New Roman" w:hAnsi="Times New Roman"/>
          <w:sz w:val="28"/>
          <w:szCs w:val="28"/>
          <w:color w:val="auto"/>
        </w:rPr>
      </w:pPr>
    </w:p>
    <w:p>
      <w:pPr>
        <w:jc w:val="both"/>
        <w:ind w:left="620" w:firstLine="2"/>
        <w:spacing w:after="0"/>
        <w:tabs>
          <w:tab w:leader="none" w:pos="1066" w:val="left"/>
        </w:tabs>
        <w:numPr>
          <w:ilvl w:val="0"/>
          <w:numId w:val="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Iron-deficient and B</w:t>
      </w:r>
      <w:r>
        <w:rPr>
          <w:rFonts w:ascii="Times New Roman" w:cs="Times New Roman" w:eastAsia="Times New Roman" w:hAnsi="Times New Roman"/>
          <w:sz w:val="36"/>
          <w:szCs w:val="36"/>
          <w:color w:val="auto"/>
          <w:vertAlign w:val="subscript"/>
        </w:rPr>
        <w:t>12</w:t>
      </w:r>
      <w:r>
        <w:rPr>
          <w:rFonts w:ascii="Times New Roman" w:cs="Times New Roman" w:eastAsia="Times New Roman" w:hAnsi="Times New Roman"/>
          <w:sz w:val="28"/>
          <w:szCs w:val="28"/>
          <w:color w:val="auto"/>
        </w:rPr>
        <w:t>- (folate-) deficient anemias: the main causes, drugs for treatment, mechanisms of their action, principles of administration, adverse effects.</w:t>
      </w:r>
    </w:p>
    <w:p>
      <w:pPr>
        <w:spacing w:after="0" w:line="231"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Hematopoetic growth factors – main preparations, effects and application.</w:t>
      </w:r>
    </w:p>
    <w:p>
      <w:pPr>
        <w:spacing w:after="0" w:line="12" w:lineRule="exact"/>
        <w:rPr>
          <w:rFonts w:ascii="Times New Roman" w:cs="Times New Roman" w:eastAsia="Times New Roman" w:hAnsi="Times New Roman"/>
          <w:sz w:val="28"/>
          <w:szCs w:val="28"/>
          <w:color w:val="auto"/>
        </w:rPr>
      </w:pPr>
    </w:p>
    <w:p>
      <w:pPr>
        <w:ind w:left="620" w:right="20" w:firstLine="2"/>
        <w:spacing w:after="0" w:line="234" w:lineRule="auto"/>
        <w:tabs>
          <w:tab w:leader="none" w:pos="1052" w:val="left"/>
        </w:tabs>
        <w:numPr>
          <w:ilvl w:val="0"/>
          <w:numId w:val="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Histamine: physiological role, main subtypes of histamine receptors, effects of their activation. Histamine antagonists: main subgroups, effects, application.</w:t>
      </w:r>
    </w:p>
    <w:p>
      <w:pPr>
        <w:spacing w:after="0" w:line="15" w:lineRule="exact"/>
        <w:rPr>
          <w:rFonts w:ascii="Times New Roman" w:cs="Times New Roman" w:eastAsia="Times New Roman" w:hAnsi="Times New Roman"/>
          <w:sz w:val="28"/>
          <w:szCs w:val="28"/>
          <w:color w:val="auto"/>
        </w:rPr>
      </w:pPr>
    </w:p>
    <w:p>
      <w:pPr>
        <w:jc w:val="both"/>
        <w:ind w:left="620" w:right="20" w:firstLine="2"/>
        <w:spacing w:after="0" w:line="237" w:lineRule="auto"/>
        <w:tabs>
          <w:tab w:leader="none" w:pos="1182" w:val="left"/>
        </w:tabs>
        <w:numPr>
          <w:ilvl w:val="0"/>
          <w:numId w:val="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Serotonin (5-hydroxytryptamine): physiological role, main subtypes of serotonin receptors, effects of their application. Agonists and antagonists of serotonin: the main representatives, application.</w:t>
      </w:r>
    </w:p>
    <w:p>
      <w:pPr>
        <w:spacing w:after="0" w:line="13" w:lineRule="exact"/>
        <w:rPr>
          <w:rFonts w:ascii="Times New Roman" w:cs="Times New Roman" w:eastAsia="Times New Roman" w:hAnsi="Times New Roman"/>
          <w:sz w:val="28"/>
          <w:szCs w:val="28"/>
          <w:color w:val="auto"/>
        </w:rPr>
      </w:pPr>
    </w:p>
    <w:p>
      <w:pPr>
        <w:ind w:left="620" w:firstLine="2"/>
        <w:spacing w:after="0" w:line="234" w:lineRule="auto"/>
        <w:tabs>
          <w:tab w:leader="none" w:pos="1213" w:val="left"/>
        </w:tabs>
        <w:numPr>
          <w:ilvl w:val="0"/>
          <w:numId w:val="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Eicosanoids: definition, biosynthesis and effects of prostanoids and leukotrienes. Preparations of prostanoids and their application.</w:t>
      </w:r>
    </w:p>
    <w:p>
      <w:pPr>
        <w:spacing w:after="0" w:line="15" w:lineRule="exact"/>
        <w:rPr>
          <w:rFonts w:ascii="Times New Roman" w:cs="Times New Roman" w:eastAsia="Times New Roman" w:hAnsi="Times New Roman"/>
          <w:sz w:val="28"/>
          <w:szCs w:val="28"/>
          <w:color w:val="auto"/>
        </w:rPr>
      </w:pPr>
    </w:p>
    <w:p>
      <w:pPr>
        <w:jc w:val="both"/>
        <w:ind w:left="620" w:firstLine="2"/>
        <w:spacing w:after="0" w:line="237" w:lineRule="auto"/>
        <w:tabs>
          <w:tab w:leader="none" w:pos="1016"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Eicosanoid antagonists and their mechanisms of action. Non-steroidal anti-inflammatory drugs (cyclooxygenase inhibitors): classification by selectivity to cyclooxygenase isoforms, therapeutic and adverse effects, differences between groups.</w:t>
      </w:r>
    </w:p>
    <w:p>
      <w:pPr>
        <w:spacing w:after="0" w:line="17" w:lineRule="exact"/>
        <w:rPr>
          <w:rFonts w:ascii="Times New Roman" w:cs="Times New Roman" w:eastAsia="Times New Roman" w:hAnsi="Times New Roman"/>
          <w:sz w:val="28"/>
          <w:szCs w:val="28"/>
          <w:color w:val="auto"/>
        </w:rPr>
      </w:pPr>
    </w:p>
    <w:p>
      <w:pPr>
        <w:jc w:val="both"/>
        <w:ind w:left="620" w:firstLine="2"/>
        <w:spacing w:after="0" w:line="236" w:lineRule="auto"/>
        <w:tabs>
          <w:tab w:leader="none" w:pos="1136"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Nitric oxide: biosynthesis, main effects. Nitric oxide donors, drugs that increase synthesis or potentiate the effects of nitric oxide: main representatives, application.</w:t>
      </w:r>
    </w:p>
    <w:p>
      <w:pPr>
        <w:spacing w:after="0" w:line="14" w:lineRule="exact"/>
        <w:rPr>
          <w:rFonts w:ascii="Times New Roman" w:cs="Times New Roman" w:eastAsia="Times New Roman" w:hAnsi="Times New Roman"/>
          <w:sz w:val="28"/>
          <w:szCs w:val="28"/>
          <w:color w:val="auto"/>
        </w:rPr>
      </w:pPr>
    </w:p>
    <w:p>
      <w:pPr>
        <w:jc w:val="both"/>
        <w:ind w:left="620" w:firstLine="2"/>
        <w:spacing w:after="0" w:line="237" w:lineRule="auto"/>
        <w:tabs>
          <w:tab w:leader="none" w:pos="1078"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Regulation of secretion of hormones, the role of hypothalamus and pituitary gland, principle of the negative feedback. Hypothalamic hormones, their synthetic analogs and antagonists – effects and application.</w:t>
      </w:r>
    </w:p>
    <w:p>
      <w:pPr>
        <w:spacing w:after="0" w:line="13" w:lineRule="exact"/>
        <w:rPr>
          <w:rFonts w:ascii="Times New Roman" w:cs="Times New Roman" w:eastAsia="Times New Roman" w:hAnsi="Times New Roman"/>
          <w:sz w:val="28"/>
          <w:szCs w:val="28"/>
          <w:color w:val="auto"/>
        </w:rPr>
      </w:pPr>
    </w:p>
    <w:p>
      <w:pPr>
        <w:ind w:left="620" w:right="20" w:firstLine="2"/>
        <w:spacing w:after="0" w:line="234" w:lineRule="auto"/>
        <w:tabs>
          <w:tab w:leader="none" w:pos="1114"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Hormones of anterior lobe of pituitary gland, their synthetic analogs and antagonists – effects and application.</w:t>
      </w:r>
    </w:p>
    <w:p>
      <w:pPr>
        <w:spacing w:after="0" w:line="15" w:lineRule="exact"/>
        <w:rPr>
          <w:rFonts w:ascii="Times New Roman" w:cs="Times New Roman" w:eastAsia="Times New Roman" w:hAnsi="Times New Roman"/>
          <w:sz w:val="28"/>
          <w:szCs w:val="28"/>
          <w:color w:val="auto"/>
        </w:rPr>
      </w:pPr>
    </w:p>
    <w:p>
      <w:pPr>
        <w:ind w:left="620" w:firstLine="2"/>
        <w:spacing w:after="0" w:line="234" w:lineRule="auto"/>
        <w:tabs>
          <w:tab w:leader="none" w:pos="1047"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Hormones of posterior lobe of pituitary gland – effects and application. Effects and application of melatonin (hormone of pineal gland).</w:t>
      </w:r>
    </w:p>
    <w:p>
      <w:pPr>
        <w:spacing w:after="0" w:line="15" w:lineRule="exact"/>
        <w:rPr>
          <w:rFonts w:ascii="Times New Roman" w:cs="Times New Roman" w:eastAsia="Times New Roman" w:hAnsi="Times New Roman"/>
          <w:sz w:val="28"/>
          <w:szCs w:val="28"/>
          <w:color w:val="auto"/>
        </w:rPr>
      </w:pPr>
    </w:p>
    <w:p>
      <w:pPr>
        <w:ind w:left="620" w:firstLine="2"/>
        <w:spacing w:after="0" w:line="235" w:lineRule="auto"/>
        <w:tabs>
          <w:tab w:leader="none" w:pos="1045"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Thyroid hormones – effects and application. Antithyroid drugs – mechanism of action, application, adverse effects.</w:t>
      </w:r>
    </w:p>
    <w:p>
      <w:pPr>
        <w:spacing w:after="0" w:line="1" w:lineRule="exact"/>
        <w:rPr>
          <w:rFonts w:ascii="Times New Roman" w:cs="Times New Roman" w:eastAsia="Times New Roman" w:hAnsi="Times New Roman"/>
          <w:sz w:val="28"/>
          <w:szCs w:val="28"/>
          <w:color w:val="auto"/>
        </w:rPr>
      </w:pPr>
    </w:p>
    <w:p>
      <w:pPr>
        <w:ind w:left="1060" w:hanging="438"/>
        <w:spacing w:after="0"/>
        <w:tabs>
          <w:tab w:leader="none" w:pos="1060"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Calcitonin, parathyroid hormone, synthetic drugs influencing calcium balance</w:t>
      </w:r>
    </w:p>
    <w:p>
      <w:pPr>
        <w:ind w:left="62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mechanisms of action, application.</w:t>
      </w:r>
    </w:p>
    <w:p>
      <w:pPr>
        <w:sectPr>
          <w:pgSz w:w="12240" w:h="15840" w:orient="portrait"/>
          <w:cols w:equalWidth="0" w:num="1">
            <w:col w:w="9960"/>
          </w:cols>
          <w:pgMar w:left="1440" w:top="1138" w:right="840" w:bottom="161" w:gutter="0" w:footer="0" w:header="0"/>
        </w:sectPr>
      </w:pPr>
    </w:p>
    <w:p>
      <w:pPr>
        <w:spacing w:after="0" w:line="186" w:lineRule="exact"/>
        <w:rPr>
          <w:sz w:val="20"/>
          <w:szCs w:val="20"/>
          <w:color w:val="auto"/>
        </w:rPr>
      </w:pPr>
    </w:p>
    <w:p>
      <w:pPr>
        <w:ind w:left="9840"/>
        <w:spacing w:after="0"/>
        <w:rPr>
          <w:sz w:val="20"/>
          <w:szCs w:val="20"/>
          <w:color w:val="auto"/>
        </w:rPr>
      </w:pPr>
      <w:r>
        <w:rPr>
          <w:rFonts w:ascii="Times New Roman" w:cs="Times New Roman" w:eastAsia="Times New Roman" w:hAnsi="Times New Roman"/>
          <w:sz w:val="24"/>
          <w:szCs w:val="24"/>
          <w:color w:val="auto"/>
        </w:rPr>
        <w:t>3</w:t>
      </w:r>
    </w:p>
    <w:p>
      <w:pPr>
        <w:sectPr>
          <w:pgSz w:w="12240" w:h="15840" w:orient="portrait"/>
          <w:cols w:equalWidth="0" w:num="1">
            <w:col w:w="9960"/>
          </w:cols>
          <w:pgMar w:left="1440" w:top="1138" w:right="840" w:bottom="161" w:gutter="0" w:footer="0" w:header="0"/>
          <w:type w:val="continuous"/>
        </w:sectPr>
      </w:pPr>
    </w:p>
    <w:p>
      <w:pPr>
        <w:jc w:val="both"/>
        <w:ind w:left="620" w:firstLine="2"/>
        <w:spacing w:after="0" w:line="237" w:lineRule="auto"/>
        <w:tabs>
          <w:tab w:leader="none" w:pos="1069" w:val="left"/>
        </w:tabs>
        <w:numPr>
          <w:ilvl w:val="0"/>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Hormones of pancreatic gland and their effects. Diabetes mellitus – the main types, strategy of treatment. Insulin preparations – classification, distinctive features. Urgent situations in diabetes mellitus (ketoacidotic, hyperosmolar and hypoglycemic coma) and their treatment.</w:t>
      </w:r>
    </w:p>
    <w:p>
      <w:pPr>
        <w:spacing w:after="0" w:line="17" w:lineRule="exact"/>
        <w:rPr>
          <w:rFonts w:ascii="Times New Roman" w:cs="Times New Roman" w:eastAsia="Times New Roman" w:hAnsi="Times New Roman"/>
          <w:sz w:val="28"/>
          <w:szCs w:val="28"/>
          <w:color w:val="auto"/>
        </w:rPr>
      </w:pPr>
    </w:p>
    <w:p>
      <w:pPr>
        <w:ind w:left="620" w:right="20" w:firstLine="2"/>
        <w:spacing w:after="0" w:line="234" w:lineRule="auto"/>
        <w:tabs>
          <w:tab w:leader="none" w:pos="1059" w:val="left"/>
        </w:tabs>
        <w:numPr>
          <w:ilvl w:val="0"/>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Synthetic antidiabetic (hypoglycemic) drugs: the main groups, mechanisms of action, adverse effects.</w:t>
      </w:r>
    </w:p>
    <w:p>
      <w:pPr>
        <w:spacing w:after="0" w:line="2" w:lineRule="exact"/>
        <w:rPr>
          <w:rFonts w:ascii="Times New Roman" w:cs="Times New Roman" w:eastAsia="Times New Roman" w:hAnsi="Times New Roman"/>
          <w:sz w:val="28"/>
          <w:szCs w:val="28"/>
          <w:color w:val="auto"/>
        </w:rPr>
      </w:pPr>
    </w:p>
    <w:p>
      <w:pPr>
        <w:ind w:left="1120" w:hanging="428"/>
        <w:spacing w:after="0"/>
        <w:tabs>
          <w:tab w:leader="none" w:pos="1120" w:val="left"/>
        </w:tabs>
        <w:numPr>
          <w:ilvl w:val="1"/>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Estrogen hormones and their synthetic analogs: effects and application.</w:t>
      </w:r>
    </w:p>
    <w:p>
      <w:pPr>
        <w:spacing w:after="0" w:line="1" w:lineRule="exact"/>
        <w:rPr>
          <w:rFonts w:ascii="Times New Roman" w:cs="Times New Roman" w:eastAsia="Times New Roman" w:hAnsi="Times New Roman"/>
          <w:sz w:val="28"/>
          <w:szCs w:val="28"/>
          <w:color w:val="auto"/>
        </w:rPr>
      </w:pPr>
    </w:p>
    <w:p>
      <w:pPr>
        <w:ind w:left="1120" w:hanging="428"/>
        <w:spacing w:after="0"/>
        <w:tabs>
          <w:tab w:leader="none" w:pos="1120" w:val="left"/>
        </w:tabs>
        <w:numPr>
          <w:ilvl w:val="1"/>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Progesterone and synthetic progestins: effects and application.</w:t>
      </w:r>
    </w:p>
    <w:p>
      <w:pPr>
        <w:spacing w:after="0" w:line="13" w:lineRule="exact"/>
        <w:rPr>
          <w:rFonts w:ascii="Times New Roman" w:cs="Times New Roman" w:eastAsia="Times New Roman" w:hAnsi="Times New Roman"/>
          <w:sz w:val="28"/>
          <w:szCs w:val="28"/>
          <w:color w:val="auto"/>
        </w:rPr>
      </w:pPr>
    </w:p>
    <w:p>
      <w:pPr>
        <w:ind w:left="620" w:right="20" w:firstLine="72"/>
        <w:spacing w:after="0" w:line="234" w:lineRule="auto"/>
        <w:tabs>
          <w:tab w:leader="none" w:pos="1244" w:val="left"/>
        </w:tabs>
        <w:numPr>
          <w:ilvl w:val="1"/>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Antagonists of estrogens and progesterone, their possible application. Selective estrogen receptor modulators: distinctive features, application.</w:t>
      </w:r>
    </w:p>
    <w:p>
      <w:pPr>
        <w:spacing w:after="0" w:line="15" w:lineRule="exact"/>
        <w:rPr>
          <w:sz w:val="20"/>
          <w:szCs w:val="20"/>
          <w:color w:val="auto"/>
        </w:rPr>
      </w:pPr>
    </w:p>
    <w:p>
      <w:pPr>
        <w:ind w:left="620" w:firstLine="2"/>
        <w:spacing w:after="0" w:line="234" w:lineRule="auto"/>
        <w:tabs>
          <w:tab w:leader="none" w:pos="1213"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Oral contraceptive drugs: the main groups, mechanisms of action, administration, adverse effects.</w:t>
      </w:r>
    </w:p>
    <w:p>
      <w:pPr>
        <w:spacing w:after="0" w:line="15" w:lineRule="exact"/>
        <w:rPr>
          <w:rFonts w:ascii="Times New Roman" w:cs="Times New Roman" w:eastAsia="Times New Roman" w:hAnsi="Times New Roman"/>
          <w:sz w:val="28"/>
          <w:szCs w:val="28"/>
          <w:color w:val="auto"/>
        </w:rPr>
      </w:pPr>
    </w:p>
    <w:p>
      <w:pPr>
        <w:jc w:val="both"/>
        <w:ind w:left="620" w:firstLine="2"/>
        <w:spacing w:after="0" w:line="237" w:lineRule="auto"/>
        <w:tabs>
          <w:tab w:leader="none" w:pos="1122"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Androgen hormones: natural hormones and their physiologic effects, synthetic analogs of the androgens (anabolic steroids), their possible application, adverse effects. Androgen antagonists and their application.</w:t>
      </w:r>
    </w:p>
    <w:p>
      <w:pPr>
        <w:spacing w:after="0" w:line="13" w:lineRule="exact"/>
        <w:rPr>
          <w:rFonts w:ascii="Times New Roman" w:cs="Times New Roman" w:eastAsia="Times New Roman" w:hAnsi="Times New Roman"/>
          <w:sz w:val="28"/>
          <w:szCs w:val="28"/>
          <w:color w:val="auto"/>
        </w:rPr>
      </w:pPr>
    </w:p>
    <w:p>
      <w:pPr>
        <w:ind w:left="620" w:right="20" w:firstLine="2"/>
        <w:spacing w:after="0" w:line="234" w:lineRule="auto"/>
        <w:tabs>
          <w:tab w:leader="none" w:pos="1234"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Glucocorticoids: representatives (natural and synthetic), effects and application.</w:t>
      </w:r>
    </w:p>
    <w:p>
      <w:pPr>
        <w:spacing w:after="0" w:line="15" w:lineRule="exact"/>
        <w:rPr>
          <w:rFonts w:ascii="Times New Roman" w:cs="Times New Roman" w:eastAsia="Times New Roman" w:hAnsi="Times New Roman"/>
          <w:sz w:val="28"/>
          <w:szCs w:val="28"/>
          <w:color w:val="auto"/>
        </w:rPr>
      </w:pPr>
    </w:p>
    <w:p>
      <w:pPr>
        <w:ind w:left="620" w:right="20" w:firstLine="2"/>
        <w:spacing w:after="0" w:line="234" w:lineRule="auto"/>
        <w:tabs>
          <w:tab w:leader="none" w:pos="1128"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Adverse effects of glucocorticoids. Withdrawal syndrome: mechanism of development, symptoms, prevention.</w:t>
      </w:r>
    </w:p>
    <w:p>
      <w:pPr>
        <w:spacing w:after="0" w:line="15" w:lineRule="exact"/>
        <w:rPr>
          <w:rFonts w:ascii="Times New Roman" w:cs="Times New Roman" w:eastAsia="Times New Roman" w:hAnsi="Times New Roman"/>
          <w:sz w:val="28"/>
          <w:szCs w:val="28"/>
          <w:color w:val="auto"/>
        </w:rPr>
      </w:pPr>
    </w:p>
    <w:p>
      <w:pPr>
        <w:ind w:left="620" w:firstLine="72"/>
        <w:spacing w:after="0" w:line="235" w:lineRule="auto"/>
        <w:tabs>
          <w:tab w:leader="none" w:pos="1350" w:val="left"/>
        </w:tabs>
        <w:numPr>
          <w:ilvl w:val="1"/>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Mineralocorticoids, their effects and application. Antagonists of glucocorticoids and mineralocorticoids, their application.</w:t>
      </w:r>
    </w:p>
    <w:p>
      <w:pPr>
        <w:spacing w:after="0" w:line="15" w:lineRule="exact"/>
        <w:rPr>
          <w:rFonts w:ascii="Times New Roman" w:cs="Times New Roman" w:eastAsia="Times New Roman" w:hAnsi="Times New Roman"/>
          <w:sz w:val="28"/>
          <w:szCs w:val="28"/>
          <w:color w:val="auto"/>
        </w:rPr>
      </w:pPr>
    </w:p>
    <w:p>
      <w:pPr>
        <w:jc w:val="both"/>
        <w:ind w:left="620" w:firstLine="2"/>
        <w:spacing w:after="0" w:line="237" w:lineRule="auto"/>
        <w:tabs>
          <w:tab w:leader="none" w:pos="1062" w:val="left"/>
        </w:tabs>
        <w:numPr>
          <w:ilvl w:val="0"/>
          <w:numId w:val="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Classification of hypersensitivity reactions. The main groups of drugs used in immediate-type allergic reactions, their mechanisms of action and application. Brief characterization of histamine H1-receptors antagonists (classification, pharmacokinetic and pharmacodynamic differences, adverse effects). Treatment of anaphylactic shock.</w:t>
      </w:r>
    </w:p>
    <w:p>
      <w:pPr>
        <w:spacing w:after="0" w:line="21" w:lineRule="exact"/>
        <w:rPr>
          <w:sz w:val="20"/>
          <w:szCs w:val="20"/>
          <w:color w:val="auto"/>
        </w:rPr>
      </w:pPr>
    </w:p>
    <w:p>
      <w:pPr>
        <w:ind w:left="620" w:firstLine="2"/>
        <w:spacing w:after="0" w:line="234" w:lineRule="auto"/>
        <w:tabs>
          <w:tab w:leader="none" w:pos="1206" w:val="left"/>
        </w:tabs>
        <w:numPr>
          <w:ilvl w:val="2"/>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Immunodepressants: the main representatives, mechanisms of action, application, adverse effects.</w:t>
      </w:r>
    </w:p>
    <w:p>
      <w:pPr>
        <w:spacing w:after="0" w:line="15" w:lineRule="exact"/>
        <w:rPr>
          <w:rFonts w:ascii="Times New Roman" w:cs="Times New Roman" w:eastAsia="Times New Roman" w:hAnsi="Times New Roman"/>
          <w:sz w:val="28"/>
          <w:szCs w:val="28"/>
          <w:color w:val="auto"/>
        </w:rPr>
      </w:pPr>
    </w:p>
    <w:p>
      <w:pPr>
        <w:jc w:val="both"/>
        <w:ind w:left="620" w:right="20" w:firstLine="2"/>
        <w:spacing w:after="0" w:line="236" w:lineRule="auto"/>
        <w:tabs>
          <w:tab w:leader="none" w:pos="1148" w:val="left"/>
        </w:tabs>
        <w:numPr>
          <w:ilvl w:val="2"/>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The main components of the immune system, mechanisms of immune response. Drugs used in immune deficiency: the main representatives, mechanisms of action, application. Interferons: effects and application.</w:t>
      </w:r>
    </w:p>
    <w:p>
      <w:pPr>
        <w:spacing w:after="0" w:line="359" w:lineRule="exact"/>
        <w:rPr>
          <w:rFonts w:ascii="Times New Roman" w:cs="Times New Roman" w:eastAsia="Times New Roman" w:hAnsi="Times New Roman"/>
          <w:sz w:val="28"/>
          <w:szCs w:val="28"/>
          <w:color w:val="auto"/>
        </w:rPr>
      </w:pPr>
    </w:p>
    <w:p>
      <w:pPr>
        <w:ind w:left="260" w:right="20" w:firstLine="2"/>
        <w:spacing w:after="0" w:line="229" w:lineRule="auto"/>
        <w:tabs>
          <w:tab w:leader="none" w:pos="562" w:val="left"/>
        </w:tabs>
        <w:numPr>
          <w:ilvl w:val="0"/>
          <w:numId w:val="15"/>
        </w:numPr>
        <w:rPr>
          <w:rFonts w:ascii="Times New Roman" w:cs="Times New Roman" w:eastAsia="Times New Roman" w:hAnsi="Times New Roman"/>
          <w:sz w:val="28"/>
          <w:szCs w:val="28"/>
          <w:b w:val="1"/>
          <w:bCs w:val="1"/>
          <w:u w:val="single" w:color="auto"/>
          <w:color w:val="auto"/>
        </w:rPr>
      </w:pPr>
      <w:r>
        <w:rPr>
          <w:rFonts w:ascii="Times New Roman" w:cs="Times New Roman" w:eastAsia="Times New Roman" w:hAnsi="Times New Roman"/>
          <w:sz w:val="26"/>
          <w:szCs w:val="26"/>
          <w:b w:val="1"/>
          <w:bCs w:val="1"/>
          <w:u w:val="single" w:color="auto"/>
          <w:color w:val="auto"/>
        </w:rPr>
        <w:t>To prescribe, to indicate possible application (disease, which can be treated by this drug) and to explain mechanism of the therapeutic effect</w:t>
      </w:r>
      <w:r>
        <w:rPr>
          <w:rFonts w:ascii="Times New Roman" w:cs="Times New Roman" w:eastAsia="Times New Roman" w:hAnsi="Times New Roman"/>
          <w:sz w:val="28"/>
          <w:szCs w:val="28"/>
          <w:b w:val="1"/>
          <w:bCs w:val="1"/>
          <w:u w:val="single" w:color="auto"/>
          <w:color w:val="auto"/>
        </w:rPr>
        <w:t>:</w:t>
      </w:r>
    </w:p>
    <w:p>
      <w:pPr>
        <w:spacing w:after="0" w:line="316" w:lineRule="exact"/>
        <w:rPr>
          <w:rFonts w:ascii="Times New Roman" w:cs="Times New Roman" w:eastAsia="Times New Roman" w:hAnsi="Times New Roman"/>
          <w:sz w:val="28"/>
          <w:szCs w:val="28"/>
          <w:b w:val="1"/>
          <w:bCs w:val="1"/>
          <w:u w:val="single" w:color="auto"/>
          <w:color w:val="auto"/>
        </w:rPr>
      </w:pPr>
    </w:p>
    <w:p>
      <w:pPr>
        <w:ind w:left="900" w:hanging="355"/>
        <w:spacing w:after="0"/>
        <w:tabs>
          <w:tab w:leader="none" w:pos="900" w:val="left"/>
        </w:tabs>
        <w:numPr>
          <w:ilvl w:val="1"/>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Dextromethorphan (in syrup “Tussin Plus”);</w:t>
      </w:r>
    </w:p>
    <w:p>
      <w:pPr>
        <w:spacing w:after="0" w:line="47"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1"/>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Guaifenesin (in syrup “Tussin”);</w:t>
      </w:r>
    </w:p>
    <w:p>
      <w:pPr>
        <w:spacing w:after="0" w:line="47"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1"/>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Salbutamol (aerosol);</w:t>
      </w:r>
    </w:p>
    <w:p>
      <w:pPr>
        <w:spacing w:after="0" w:line="50"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1"/>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Acetylcysteine in tablets;</w:t>
      </w:r>
    </w:p>
    <w:p>
      <w:pPr>
        <w:spacing w:after="0" w:line="47"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1"/>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Beclomethasone (aerosol);</w:t>
      </w:r>
    </w:p>
    <w:p>
      <w:pPr>
        <w:spacing w:after="0" w:line="47"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1"/>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Zafirlukast: in tablets;</w:t>
      </w:r>
    </w:p>
    <w:p>
      <w:pPr>
        <w:sectPr>
          <w:pgSz w:w="12240" w:h="15840" w:orient="portrait"/>
          <w:cols w:equalWidth="0" w:num="1">
            <w:col w:w="9960"/>
          </w:cols>
          <w:pgMar w:left="1440" w:top="1138" w:right="840" w:bottom="161" w:gutter="0" w:footer="0" w:header="0"/>
        </w:sectPr>
      </w:pPr>
    </w:p>
    <w:p>
      <w:pPr>
        <w:spacing w:after="0" w:line="268" w:lineRule="exact"/>
        <w:rPr>
          <w:sz w:val="20"/>
          <w:szCs w:val="20"/>
          <w:color w:val="auto"/>
        </w:rPr>
      </w:pPr>
    </w:p>
    <w:p>
      <w:pPr>
        <w:ind w:left="9840"/>
        <w:spacing w:after="0"/>
        <w:rPr>
          <w:sz w:val="20"/>
          <w:szCs w:val="20"/>
          <w:color w:val="auto"/>
        </w:rPr>
      </w:pPr>
      <w:r>
        <w:rPr>
          <w:rFonts w:ascii="Times New Roman" w:cs="Times New Roman" w:eastAsia="Times New Roman" w:hAnsi="Times New Roman"/>
          <w:sz w:val="24"/>
          <w:szCs w:val="24"/>
          <w:color w:val="auto"/>
        </w:rPr>
        <w:t>4</w:t>
      </w:r>
    </w:p>
    <w:p>
      <w:pPr>
        <w:sectPr>
          <w:pgSz w:w="12240" w:h="15840" w:orient="portrait"/>
          <w:cols w:equalWidth="0" w:num="1">
            <w:col w:w="9960"/>
          </w:cols>
          <w:pgMar w:left="1440" w:top="1138" w:right="840" w:bottom="161" w:gutter="0" w:footer="0" w:header="0"/>
          <w:type w:val="continuous"/>
        </w:sectPr>
      </w:pPr>
    </w:p>
    <w:p>
      <w:pPr>
        <w:ind w:left="900" w:hanging="355"/>
        <w:spacing w:after="0"/>
        <w:tabs>
          <w:tab w:leader="none" w:pos="90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Ipratropium (Atrovent) (aerosol).</w:t>
      </w:r>
    </w:p>
    <w:p>
      <w:pPr>
        <w:spacing w:after="0" w:line="50"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Metoprolol in tablets;</w:t>
      </w:r>
    </w:p>
    <w:p>
      <w:pPr>
        <w:spacing w:after="0" w:line="47"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Clonidine in tablets;</w:t>
      </w:r>
    </w:p>
    <w:p>
      <w:pPr>
        <w:spacing w:after="0" w:line="47"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Prazosin in tablets;</w:t>
      </w:r>
    </w:p>
    <w:p>
      <w:pPr>
        <w:spacing w:after="0" w:line="50"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Fenoldopam in ampoules;</w:t>
      </w:r>
    </w:p>
    <w:p>
      <w:pPr>
        <w:spacing w:after="0" w:line="47"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Verapamil in tablets;</w:t>
      </w:r>
    </w:p>
    <w:p>
      <w:pPr>
        <w:spacing w:after="0" w:line="47"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Hydrochlorthiazide in tablets;</w:t>
      </w:r>
    </w:p>
    <w:p>
      <w:pPr>
        <w:spacing w:after="0" w:line="47" w:lineRule="exact"/>
        <w:rPr>
          <w:rFonts w:ascii="Times New Roman" w:cs="Times New Roman" w:eastAsia="Times New Roman" w:hAnsi="Times New Roman"/>
          <w:sz w:val="24"/>
          <w:szCs w:val="24"/>
          <w:color w:val="auto"/>
        </w:rPr>
      </w:pPr>
    </w:p>
    <w:p>
      <w:pPr>
        <w:ind w:left="980" w:hanging="435"/>
        <w:spacing w:after="0"/>
        <w:tabs>
          <w:tab w:leader="none" w:pos="98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Enalapril in tablets;</w:t>
      </w:r>
    </w:p>
    <w:p>
      <w:pPr>
        <w:spacing w:after="0" w:line="50" w:lineRule="exact"/>
        <w:rPr>
          <w:rFonts w:ascii="Times New Roman" w:cs="Times New Roman" w:eastAsia="Times New Roman" w:hAnsi="Times New Roman"/>
          <w:sz w:val="24"/>
          <w:szCs w:val="24"/>
          <w:color w:val="auto"/>
        </w:rPr>
      </w:pPr>
    </w:p>
    <w:p>
      <w:pPr>
        <w:ind w:left="980" w:hanging="435"/>
        <w:spacing w:after="0"/>
        <w:tabs>
          <w:tab w:leader="none" w:pos="98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Losartan in tablets;</w:t>
      </w:r>
    </w:p>
    <w:p>
      <w:pPr>
        <w:spacing w:after="0" w:line="47" w:lineRule="exact"/>
        <w:rPr>
          <w:rFonts w:ascii="Times New Roman" w:cs="Times New Roman" w:eastAsia="Times New Roman" w:hAnsi="Times New Roman"/>
          <w:sz w:val="24"/>
          <w:szCs w:val="24"/>
          <w:color w:val="auto"/>
        </w:rPr>
      </w:pPr>
    </w:p>
    <w:p>
      <w:pPr>
        <w:ind w:left="980" w:hanging="435"/>
        <w:spacing w:after="0"/>
        <w:tabs>
          <w:tab w:leader="none" w:pos="98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Midodrine in tablets;</w:t>
      </w:r>
    </w:p>
    <w:p>
      <w:pPr>
        <w:spacing w:after="0" w:line="48"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Quinidine in tablets;</w:t>
      </w:r>
    </w:p>
    <w:p>
      <w:pPr>
        <w:spacing w:after="0" w:line="50"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Procainamide in ampoules;</w:t>
      </w:r>
    </w:p>
    <w:p>
      <w:pPr>
        <w:spacing w:after="0" w:line="47"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Lidocaine in ampoules;</w:t>
      </w:r>
    </w:p>
    <w:p>
      <w:pPr>
        <w:spacing w:after="0" w:line="47" w:lineRule="exact"/>
        <w:rPr>
          <w:rFonts w:ascii="Times New Roman" w:cs="Times New Roman" w:eastAsia="Times New Roman" w:hAnsi="Times New Roman"/>
          <w:sz w:val="24"/>
          <w:szCs w:val="24"/>
          <w:color w:val="auto"/>
        </w:rPr>
      </w:pPr>
    </w:p>
    <w:p>
      <w:pPr>
        <w:ind w:left="980" w:hanging="435"/>
        <w:spacing w:after="0"/>
        <w:tabs>
          <w:tab w:leader="none" w:pos="98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Propafenone in tablets;</w:t>
      </w:r>
    </w:p>
    <w:p>
      <w:pPr>
        <w:spacing w:after="0" w:line="47" w:lineRule="exact"/>
        <w:rPr>
          <w:rFonts w:ascii="Times New Roman" w:cs="Times New Roman" w:eastAsia="Times New Roman" w:hAnsi="Times New Roman"/>
          <w:sz w:val="24"/>
          <w:szCs w:val="24"/>
          <w:color w:val="auto"/>
        </w:rPr>
      </w:pPr>
    </w:p>
    <w:p>
      <w:pPr>
        <w:ind w:left="980" w:hanging="435"/>
        <w:spacing w:after="0"/>
        <w:tabs>
          <w:tab w:leader="none" w:pos="98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Esmolol in ampoules;</w:t>
      </w:r>
    </w:p>
    <w:p>
      <w:pPr>
        <w:spacing w:after="0" w:line="50"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Amiodarone in tablets;</w:t>
      </w:r>
    </w:p>
    <w:p>
      <w:pPr>
        <w:spacing w:after="0" w:line="47" w:lineRule="exact"/>
        <w:rPr>
          <w:rFonts w:ascii="Times New Roman" w:cs="Times New Roman" w:eastAsia="Times New Roman" w:hAnsi="Times New Roman"/>
          <w:sz w:val="24"/>
          <w:szCs w:val="24"/>
          <w:color w:val="auto"/>
        </w:rPr>
      </w:pPr>
    </w:p>
    <w:p>
      <w:pPr>
        <w:ind w:left="980" w:hanging="435"/>
        <w:spacing w:after="0"/>
        <w:tabs>
          <w:tab w:leader="none" w:pos="98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Sotalol in tablets;</w:t>
      </w:r>
    </w:p>
    <w:p>
      <w:pPr>
        <w:spacing w:after="0" w:line="47"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Verapamil in ampoules;</w:t>
      </w:r>
    </w:p>
    <w:p>
      <w:pPr>
        <w:spacing w:after="0" w:line="50" w:lineRule="exact"/>
        <w:rPr>
          <w:rFonts w:ascii="Times New Roman" w:cs="Times New Roman" w:eastAsia="Times New Roman" w:hAnsi="Times New Roman"/>
          <w:sz w:val="24"/>
          <w:szCs w:val="24"/>
          <w:color w:val="auto"/>
        </w:rPr>
      </w:pPr>
    </w:p>
    <w:p>
      <w:pPr>
        <w:ind w:left="980" w:hanging="435"/>
        <w:spacing w:after="0"/>
        <w:tabs>
          <w:tab w:leader="none" w:pos="98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Atropine sulfate in ampoules;</w:t>
      </w:r>
    </w:p>
    <w:p>
      <w:pPr>
        <w:spacing w:after="0" w:line="47" w:lineRule="exact"/>
        <w:rPr>
          <w:rFonts w:ascii="Times New Roman" w:cs="Times New Roman" w:eastAsia="Times New Roman" w:hAnsi="Times New Roman"/>
          <w:sz w:val="24"/>
          <w:szCs w:val="24"/>
          <w:color w:val="auto"/>
        </w:rPr>
      </w:pPr>
    </w:p>
    <w:p>
      <w:pPr>
        <w:ind w:left="980" w:hanging="435"/>
        <w:spacing w:after="0"/>
        <w:tabs>
          <w:tab w:leader="none" w:pos="98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Isoprenaline [isoproterenol] in tablets,</w:t>
      </w:r>
    </w:p>
    <w:p>
      <w:pPr>
        <w:spacing w:after="0" w:line="48" w:lineRule="exact"/>
        <w:rPr>
          <w:rFonts w:ascii="Times New Roman" w:cs="Times New Roman" w:eastAsia="Times New Roman" w:hAnsi="Times New Roman"/>
          <w:sz w:val="24"/>
          <w:szCs w:val="24"/>
          <w:color w:val="auto"/>
        </w:rPr>
      </w:pPr>
    </w:p>
    <w:p>
      <w:pPr>
        <w:ind w:left="980" w:hanging="435"/>
        <w:spacing w:after="0"/>
        <w:tabs>
          <w:tab w:leader="none" w:pos="98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Digoxin in tablets;</w:t>
      </w:r>
    </w:p>
    <w:p>
      <w:pPr>
        <w:spacing w:after="0" w:line="47"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Levosimendan in vials;</w:t>
      </w:r>
    </w:p>
    <w:p>
      <w:pPr>
        <w:spacing w:after="0" w:line="50"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Carvedilol in tablets;</w:t>
      </w:r>
    </w:p>
    <w:p>
      <w:pPr>
        <w:spacing w:after="0" w:line="47" w:lineRule="exact"/>
        <w:rPr>
          <w:rFonts w:ascii="Times New Roman" w:cs="Times New Roman" w:eastAsia="Times New Roman" w:hAnsi="Times New Roman"/>
          <w:sz w:val="24"/>
          <w:szCs w:val="24"/>
          <w:color w:val="auto"/>
        </w:rPr>
      </w:pPr>
    </w:p>
    <w:p>
      <w:pPr>
        <w:ind w:left="980" w:hanging="435"/>
        <w:spacing w:after="0"/>
        <w:tabs>
          <w:tab w:leader="none" w:pos="98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Orlistat in capsules;</w:t>
      </w:r>
    </w:p>
    <w:p>
      <w:pPr>
        <w:spacing w:after="0" w:line="47"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Ranitidine in tablets;</w:t>
      </w:r>
    </w:p>
    <w:p>
      <w:pPr>
        <w:spacing w:after="0" w:line="47" w:lineRule="exact"/>
        <w:rPr>
          <w:rFonts w:ascii="Times New Roman" w:cs="Times New Roman" w:eastAsia="Times New Roman" w:hAnsi="Times New Roman"/>
          <w:sz w:val="24"/>
          <w:szCs w:val="24"/>
          <w:color w:val="auto"/>
        </w:rPr>
      </w:pPr>
    </w:p>
    <w:p>
      <w:pPr>
        <w:ind w:left="980" w:hanging="435"/>
        <w:spacing w:after="0"/>
        <w:tabs>
          <w:tab w:leader="none" w:pos="98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Omeprazole in tablets;</w:t>
      </w:r>
    </w:p>
    <w:p>
      <w:pPr>
        <w:spacing w:after="0" w:line="50"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Bismuth tripotassium dicitrate in tablets;</w:t>
      </w:r>
    </w:p>
    <w:p>
      <w:pPr>
        <w:spacing w:after="0" w:line="47" w:lineRule="exact"/>
        <w:rPr>
          <w:rFonts w:ascii="Times New Roman" w:cs="Times New Roman" w:eastAsia="Times New Roman" w:hAnsi="Times New Roman"/>
          <w:sz w:val="24"/>
          <w:szCs w:val="24"/>
          <w:color w:val="auto"/>
        </w:rPr>
      </w:pPr>
    </w:p>
    <w:p>
      <w:pPr>
        <w:ind w:left="980" w:hanging="435"/>
        <w:spacing w:after="0"/>
        <w:tabs>
          <w:tab w:leader="none" w:pos="98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Tablets ”Mezym”;</w:t>
      </w:r>
    </w:p>
    <w:p>
      <w:pPr>
        <w:spacing w:after="0" w:line="47" w:lineRule="exact"/>
        <w:rPr>
          <w:rFonts w:ascii="Times New Roman" w:cs="Times New Roman" w:eastAsia="Times New Roman" w:hAnsi="Times New Roman"/>
          <w:sz w:val="24"/>
          <w:szCs w:val="24"/>
          <w:color w:val="auto"/>
        </w:rPr>
      </w:pPr>
    </w:p>
    <w:p>
      <w:pPr>
        <w:ind w:left="980" w:hanging="435"/>
        <w:spacing w:after="0"/>
        <w:tabs>
          <w:tab w:leader="none" w:pos="98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Drotaverine in tablets;</w:t>
      </w:r>
    </w:p>
    <w:p>
      <w:pPr>
        <w:spacing w:after="0" w:line="50" w:lineRule="exact"/>
        <w:rPr>
          <w:rFonts w:ascii="Times New Roman" w:cs="Times New Roman" w:eastAsia="Times New Roman" w:hAnsi="Times New Roman"/>
          <w:sz w:val="24"/>
          <w:szCs w:val="24"/>
          <w:color w:val="auto"/>
        </w:rPr>
      </w:pPr>
    </w:p>
    <w:p>
      <w:pPr>
        <w:ind w:left="980" w:hanging="435"/>
        <w:spacing w:after="0"/>
        <w:tabs>
          <w:tab w:leader="none" w:pos="98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Bisacodyl in tablets;</w:t>
      </w:r>
    </w:p>
    <w:p>
      <w:pPr>
        <w:spacing w:after="0" w:line="47"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Lactulose as a syrup;</w:t>
      </w:r>
    </w:p>
    <w:p>
      <w:pPr>
        <w:spacing w:after="0" w:line="47" w:lineRule="exact"/>
        <w:rPr>
          <w:rFonts w:ascii="Times New Roman" w:cs="Times New Roman" w:eastAsia="Times New Roman" w:hAnsi="Times New Roman"/>
          <w:sz w:val="24"/>
          <w:szCs w:val="24"/>
          <w:color w:val="auto"/>
        </w:rPr>
      </w:pPr>
    </w:p>
    <w:p>
      <w:pPr>
        <w:ind w:left="980" w:hanging="435"/>
        <w:spacing w:after="0"/>
        <w:tabs>
          <w:tab w:leader="none" w:pos="98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Loperamide in tablets;</w:t>
      </w:r>
    </w:p>
    <w:p>
      <w:pPr>
        <w:spacing w:after="0" w:line="47" w:lineRule="exact"/>
        <w:rPr>
          <w:rFonts w:ascii="Times New Roman" w:cs="Times New Roman" w:eastAsia="Times New Roman" w:hAnsi="Times New Roman"/>
          <w:sz w:val="24"/>
          <w:szCs w:val="24"/>
          <w:color w:val="auto"/>
        </w:rPr>
      </w:pPr>
    </w:p>
    <w:p>
      <w:pPr>
        <w:ind w:left="980" w:hanging="435"/>
        <w:spacing w:after="0"/>
        <w:tabs>
          <w:tab w:leader="none" w:pos="98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Metoclopramide in tablets;</w:t>
      </w:r>
    </w:p>
    <w:p>
      <w:pPr>
        <w:spacing w:after="0" w:line="50"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Ondansetron in ampoules;</w:t>
      </w:r>
    </w:p>
    <w:p>
      <w:pPr>
        <w:spacing w:after="0" w:line="47"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Spironolacton in tablets;</w:t>
      </w:r>
    </w:p>
    <w:p>
      <w:pPr>
        <w:spacing w:after="0" w:line="47" w:lineRule="exact"/>
        <w:rPr>
          <w:rFonts w:ascii="Times New Roman" w:cs="Times New Roman" w:eastAsia="Times New Roman" w:hAnsi="Times New Roman"/>
          <w:sz w:val="24"/>
          <w:szCs w:val="24"/>
          <w:color w:val="auto"/>
        </w:rPr>
      </w:pPr>
    </w:p>
    <w:p>
      <w:pPr>
        <w:ind w:left="980" w:hanging="435"/>
        <w:spacing w:after="0"/>
        <w:tabs>
          <w:tab w:leader="none" w:pos="98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Furosemide in ampoules;</w:t>
      </w:r>
    </w:p>
    <w:p>
      <w:pPr>
        <w:sectPr>
          <w:pgSz w:w="12240" w:h="15840" w:orient="portrait"/>
          <w:cols w:equalWidth="0" w:num="1">
            <w:col w:w="9960"/>
          </w:cols>
          <w:pgMar w:left="1440" w:top="1125" w:right="840" w:bottom="161" w:gutter="0" w:footer="0" w:header="0"/>
        </w:sectPr>
      </w:pPr>
    </w:p>
    <w:p>
      <w:pPr>
        <w:spacing w:after="0" w:line="200" w:lineRule="exact"/>
        <w:rPr>
          <w:sz w:val="20"/>
          <w:szCs w:val="20"/>
          <w:color w:val="auto"/>
        </w:rPr>
      </w:pPr>
    </w:p>
    <w:p>
      <w:pPr>
        <w:spacing w:after="0" w:line="229" w:lineRule="exact"/>
        <w:rPr>
          <w:sz w:val="20"/>
          <w:szCs w:val="20"/>
          <w:color w:val="auto"/>
        </w:rPr>
      </w:pPr>
    </w:p>
    <w:p>
      <w:pPr>
        <w:ind w:left="9840"/>
        <w:spacing w:after="0"/>
        <w:rPr>
          <w:sz w:val="20"/>
          <w:szCs w:val="20"/>
          <w:color w:val="auto"/>
        </w:rPr>
      </w:pPr>
      <w:r>
        <w:rPr>
          <w:rFonts w:ascii="Times New Roman" w:cs="Times New Roman" w:eastAsia="Times New Roman" w:hAnsi="Times New Roman"/>
          <w:sz w:val="24"/>
          <w:szCs w:val="24"/>
          <w:color w:val="auto"/>
        </w:rPr>
        <w:t>5</w:t>
      </w:r>
    </w:p>
    <w:p>
      <w:pPr>
        <w:sectPr>
          <w:pgSz w:w="12240" w:h="15840" w:orient="portrait"/>
          <w:cols w:equalWidth="0" w:num="1">
            <w:col w:w="9960"/>
          </w:cols>
          <w:pgMar w:left="1440" w:top="1125" w:right="840" w:bottom="161" w:gutter="0" w:footer="0" w:header="0"/>
          <w:type w:val="continuous"/>
        </w:sectPr>
      </w:pPr>
    </w:p>
    <w:p>
      <w:pPr>
        <w:ind w:left="900" w:hanging="355"/>
        <w:spacing w:after="0"/>
        <w:tabs>
          <w:tab w:leader="none" w:pos="90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Torasemide in tablets;</w:t>
      </w:r>
    </w:p>
    <w:p>
      <w:pPr>
        <w:spacing w:after="0" w:line="50"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Indapamide in tablets;</w:t>
      </w:r>
    </w:p>
    <w:p>
      <w:pPr>
        <w:spacing w:after="0" w:line="47"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Oxytocin in ampoules;</w:t>
      </w:r>
    </w:p>
    <w:p>
      <w:pPr>
        <w:spacing w:after="0" w:line="47" w:lineRule="exact"/>
        <w:rPr>
          <w:rFonts w:ascii="Times New Roman" w:cs="Times New Roman" w:eastAsia="Times New Roman" w:hAnsi="Times New Roman"/>
          <w:sz w:val="24"/>
          <w:szCs w:val="24"/>
          <w:color w:val="auto"/>
        </w:rPr>
      </w:pPr>
    </w:p>
    <w:p>
      <w:pPr>
        <w:ind w:left="980" w:hanging="435"/>
        <w:spacing w:after="0"/>
        <w:tabs>
          <w:tab w:leader="none" w:pos="98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Ergonovine in tablets;</w:t>
      </w:r>
    </w:p>
    <w:p>
      <w:pPr>
        <w:spacing w:after="0" w:line="50"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Hexoprenaline in ampoules;</w:t>
      </w:r>
    </w:p>
    <w:p>
      <w:pPr>
        <w:spacing w:after="0" w:line="47"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Nitroglycerin as sublingual tablets;</w:t>
      </w:r>
    </w:p>
    <w:p>
      <w:pPr>
        <w:spacing w:after="0" w:line="47" w:lineRule="exact"/>
        <w:rPr>
          <w:rFonts w:ascii="Times New Roman" w:cs="Times New Roman" w:eastAsia="Times New Roman" w:hAnsi="Times New Roman"/>
          <w:sz w:val="24"/>
          <w:szCs w:val="24"/>
          <w:color w:val="auto"/>
        </w:rPr>
      </w:pPr>
    </w:p>
    <w:p>
      <w:pPr>
        <w:ind w:left="980" w:hanging="435"/>
        <w:spacing w:after="0"/>
        <w:tabs>
          <w:tab w:leader="none" w:pos="98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Nitroglycerin as ointment;</w:t>
      </w:r>
    </w:p>
    <w:p>
      <w:pPr>
        <w:spacing w:after="0" w:line="47"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Ivabradine in tablets;</w:t>
      </w:r>
    </w:p>
    <w:p>
      <w:pPr>
        <w:spacing w:after="0" w:line="50"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Nicorandil in tablets;</w:t>
      </w:r>
    </w:p>
    <w:p>
      <w:pPr>
        <w:spacing w:after="0" w:line="47"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Sumatriptan in tablets;</w:t>
      </w:r>
    </w:p>
    <w:p>
      <w:pPr>
        <w:spacing w:after="0" w:line="48"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Pentoxifyline in tablets;</w:t>
      </w:r>
    </w:p>
    <w:p>
      <w:pPr>
        <w:spacing w:after="0" w:line="50"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Sildenafil in tablets;</w:t>
      </w:r>
    </w:p>
    <w:p>
      <w:pPr>
        <w:spacing w:after="0" w:line="47"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Atorvastatin in tablets;</w:t>
      </w:r>
    </w:p>
    <w:p>
      <w:pPr>
        <w:spacing w:after="0" w:line="47" w:lineRule="exact"/>
        <w:rPr>
          <w:rFonts w:ascii="Times New Roman" w:cs="Times New Roman" w:eastAsia="Times New Roman" w:hAnsi="Times New Roman"/>
          <w:sz w:val="24"/>
          <w:szCs w:val="24"/>
          <w:color w:val="auto"/>
        </w:rPr>
      </w:pPr>
    </w:p>
    <w:p>
      <w:pPr>
        <w:ind w:left="980" w:hanging="435"/>
        <w:spacing w:after="0"/>
        <w:tabs>
          <w:tab w:leader="none" w:pos="98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Amlodipine in tablets;</w:t>
      </w:r>
    </w:p>
    <w:p>
      <w:pPr>
        <w:spacing w:after="0" w:line="47" w:lineRule="exact"/>
        <w:rPr>
          <w:rFonts w:ascii="Times New Roman" w:cs="Times New Roman" w:eastAsia="Times New Roman" w:hAnsi="Times New Roman"/>
          <w:sz w:val="24"/>
          <w:szCs w:val="24"/>
          <w:color w:val="auto"/>
        </w:rPr>
      </w:pPr>
    </w:p>
    <w:p>
      <w:pPr>
        <w:ind w:left="980" w:hanging="435"/>
        <w:spacing w:after="0"/>
        <w:tabs>
          <w:tab w:leader="none" w:pos="98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Aspirin in tablets as an antiplatelet drug;</w:t>
      </w:r>
    </w:p>
    <w:p>
      <w:pPr>
        <w:spacing w:after="0" w:line="50" w:lineRule="exact"/>
        <w:rPr>
          <w:rFonts w:ascii="Times New Roman" w:cs="Times New Roman" w:eastAsia="Times New Roman" w:hAnsi="Times New Roman"/>
          <w:sz w:val="24"/>
          <w:szCs w:val="24"/>
          <w:color w:val="auto"/>
        </w:rPr>
      </w:pPr>
    </w:p>
    <w:p>
      <w:pPr>
        <w:ind w:left="980" w:hanging="435"/>
        <w:spacing w:after="0"/>
        <w:tabs>
          <w:tab w:leader="none" w:pos="98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Clopidogrel in tablets;</w:t>
      </w:r>
    </w:p>
    <w:p>
      <w:pPr>
        <w:spacing w:after="0" w:line="47" w:lineRule="exact"/>
        <w:rPr>
          <w:rFonts w:ascii="Times New Roman" w:cs="Times New Roman" w:eastAsia="Times New Roman" w:hAnsi="Times New Roman"/>
          <w:sz w:val="24"/>
          <w:szCs w:val="24"/>
          <w:color w:val="auto"/>
        </w:rPr>
      </w:pPr>
    </w:p>
    <w:p>
      <w:pPr>
        <w:ind w:left="980" w:hanging="435"/>
        <w:spacing w:after="0"/>
        <w:tabs>
          <w:tab w:leader="none" w:pos="98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Heparin in vials;</w:t>
      </w:r>
    </w:p>
    <w:p>
      <w:pPr>
        <w:spacing w:after="0" w:line="47"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Streptokinase in vials;</w:t>
      </w:r>
    </w:p>
    <w:p>
      <w:pPr>
        <w:spacing w:after="0" w:line="50"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Tissue plasminogen activator in vials;</w:t>
      </w:r>
    </w:p>
    <w:p>
      <w:pPr>
        <w:spacing w:after="0" w:line="47"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Aminocaproic acid in vials;</w:t>
      </w:r>
    </w:p>
    <w:p>
      <w:pPr>
        <w:spacing w:after="0" w:line="48"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Ferrous sulfate in tablets;</w:t>
      </w:r>
    </w:p>
    <w:p>
      <w:pPr>
        <w:spacing w:after="0" w:line="47"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Cyanocobalamine in ampoules;</w:t>
      </w:r>
    </w:p>
    <w:p>
      <w:pPr>
        <w:spacing w:after="0" w:line="50"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Filgrastim in ampoules;</w:t>
      </w:r>
    </w:p>
    <w:p>
      <w:pPr>
        <w:spacing w:after="0" w:line="47"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Warfarin in tablets;</w:t>
      </w:r>
    </w:p>
    <w:p>
      <w:pPr>
        <w:spacing w:after="0" w:line="47"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Rivaroxaban in tablets;</w:t>
      </w:r>
    </w:p>
    <w:p>
      <w:pPr>
        <w:spacing w:after="0" w:line="47"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Loratadine in tablets;</w:t>
      </w:r>
    </w:p>
    <w:p>
      <w:pPr>
        <w:spacing w:after="0" w:line="50"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Ondansetrone in tablets;</w:t>
      </w:r>
    </w:p>
    <w:p>
      <w:pPr>
        <w:spacing w:after="0" w:line="47"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Dinoprostone in suppositories;</w:t>
      </w:r>
    </w:p>
    <w:p>
      <w:pPr>
        <w:spacing w:after="0" w:line="59"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7"/>
        </w:numPr>
        <w:rPr>
          <w:rFonts w:ascii="Times New Roman" w:cs="Times New Roman" w:eastAsia="Times New Roman" w:hAnsi="Times New Roman"/>
          <w:sz w:val="23"/>
          <w:szCs w:val="23"/>
          <w:color w:val="auto"/>
        </w:rPr>
      </w:pPr>
      <w:r>
        <w:rPr>
          <w:rFonts w:ascii="Times New Roman" w:cs="Times New Roman" w:eastAsia="Times New Roman" w:hAnsi="Times New Roman"/>
          <w:sz w:val="27"/>
          <w:szCs w:val="27"/>
          <w:color w:val="auto"/>
        </w:rPr>
        <w:t>Depot preparation of Octreotide (Sandostatin Depot) in vials;</w:t>
      </w:r>
    </w:p>
    <w:p>
      <w:pPr>
        <w:spacing w:after="0" w:line="50" w:lineRule="exact"/>
        <w:rPr>
          <w:rFonts w:ascii="Times New Roman" w:cs="Times New Roman" w:eastAsia="Times New Roman" w:hAnsi="Times New Roman"/>
          <w:sz w:val="23"/>
          <w:szCs w:val="23"/>
          <w:color w:val="auto"/>
        </w:rPr>
      </w:pPr>
    </w:p>
    <w:p>
      <w:pPr>
        <w:ind w:left="900" w:hanging="355"/>
        <w:spacing w:after="0"/>
        <w:tabs>
          <w:tab w:leader="none" w:pos="90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Goserelin for subcutaneous injections;</w:t>
      </w:r>
    </w:p>
    <w:p>
      <w:pPr>
        <w:spacing w:after="0" w:line="47"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Somatropin in vials;</w:t>
      </w:r>
    </w:p>
    <w:p>
      <w:pPr>
        <w:spacing w:after="0" w:line="47"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Bromocriptine in tablets;</w:t>
      </w:r>
    </w:p>
    <w:p>
      <w:pPr>
        <w:spacing w:after="0" w:line="47"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Desmopressin in tablets;</w:t>
      </w:r>
    </w:p>
    <w:p>
      <w:pPr>
        <w:spacing w:after="0" w:line="50"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Melatonin in tablets;</w:t>
      </w:r>
    </w:p>
    <w:p>
      <w:pPr>
        <w:spacing w:after="0" w:line="47"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Levothyroxine in tablets;</w:t>
      </w:r>
    </w:p>
    <w:p>
      <w:pPr>
        <w:spacing w:after="0" w:line="47"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Methimazole in tablets;</w:t>
      </w:r>
    </w:p>
    <w:p>
      <w:pPr>
        <w:sectPr>
          <w:pgSz w:w="12240" w:h="15840" w:orient="portrait"/>
          <w:cols w:equalWidth="0" w:num="1">
            <w:col w:w="9960"/>
          </w:cols>
          <w:pgMar w:left="1440" w:top="1125" w:right="840" w:bottom="161" w:gutter="0" w:footer="0" w:header="0"/>
        </w:sectPr>
      </w:pPr>
    </w:p>
    <w:p>
      <w:pPr>
        <w:spacing w:after="0" w:line="200" w:lineRule="exact"/>
        <w:rPr>
          <w:sz w:val="20"/>
          <w:szCs w:val="20"/>
          <w:color w:val="auto"/>
        </w:rPr>
      </w:pPr>
    </w:p>
    <w:p>
      <w:pPr>
        <w:spacing w:after="0" w:line="229" w:lineRule="exact"/>
        <w:rPr>
          <w:sz w:val="20"/>
          <w:szCs w:val="20"/>
          <w:color w:val="auto"/>
        </w:rPr>
      </w:pPr>
    </w:p>
    <w:p>
      <w:pPr>
        <w:ind w:left="9840"/>
        <w:spacing w:after="0"/>
        <w:rPr>
          <w:sz w:val="20"/>
          <w:szCs w:val="20"/>
          <w:color w:val="auto"/>
        </w:rPr>
      </w:pPr>
      <w:r>
        <w:rPr>
          <w:rFonts w:ascii="Times New Roman" w:cs="Times New Roman" w:eastAsia="Times New Roman" w:hAnsi="Times New Roman"/>
          <w:sz w:val="24"/>
          <w:szCs w:val="24"/>
          <w:color w:val="auto"/>
        </w:rPr>
        <w:t>6</w:t>
      </w:r>
    </w:p>
    <w:p>
      <w:pPr>
        <w:sectPr>
          <w:pgSz w:w="12240" w:h="15840" w:orient="portrait"/>
          <w:cols w:equalWidth="0" w:num="1">
            <w:col w:w="9960"/>
          </w:cols>
          <w:pgMar w:left="1440" w:top="1125" w:right="840" w:bottom="161" w:gutter="0" w:footer="0" w:header="0"/>
          <w:type w:val="continuous"/>
        </w:sectPr>
      </w:pPr>
    </w:p>
    <w:p>
      <w:pPr>
        <w:ind w:left="900" w:hanging="355"/>
        <w:spacing w:after="0"/>
        <w:tabs>
          <w:tab w:leader="none" w:pos="900"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Salmon-Calcitonin in vials;</w:t>
      </w:r>
    </w:p>
    <w:p>
      <w:pPr>
        <w:spacing w:after="0" w:line="50"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Alendronate in tablets;</w:t>
      </w:r>
    </w:p>
    <w:p>
      <w:pPr>
        <w:spacing w:after="0" w:line="47" w:lineRule="exact"/>
        <w:rPr>
          <w:rFonts w:ascii="Times New Roman" w:cs="Times New Roman" w:eastAsia="Times New Roman" w:hAnsi="Times New Roman"/>
          <w:sz w:val="24"/>
          <w:szCs w:val="24"/>
          <w:color w:val="auto"/>
        </w:rPr>
      </w:pPr>
    </w:p>
    <w:p>
      <w:pPr>
        <w:ind w:left="980" w:hanging="435"/>
        <w:spacing w:after="0"/>
        <w:tabs>
          <w:tab w:leader="none" w:pos="980"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Short-acting insulin preparation in vials ;</w:t>
      </w:r>
    </w:p>
    <w:p>
      <w:pPr>
        <w:spacing w:after="0" w:line="47" w:lineRule="exact"/>
        <w:rPr>
          <w:rFonts w:ascii="Times New Roman" w:cs="Times New Roman" w:eastAsia="Times New Roman" w:hAnsi="Times New Roman"/>
          <w:sz w:val="24"/>
          <w:szCs w:val="24"/>
          <w:color w:val="auto"/>
        </w:rPr>
      </w:pPr>
    </w:p>
    <w:p>
      <w:pPr>
        <w:ind w:left="980" w:hanging="435"/>
        <w:spacing w:after="0"/>
        <w:tabs>
          <w:tab w:leader="none" w:pos="980"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Long-acting insulin preparation in vials;</w:t>
      </w:r>
    </w:p>
    <w:p>
      <w:pPr>
        <w:spacing w:after="0" w:line="50" w:lineRule="exact"/>
        <w:rPr>
          <w:rFonts w:ascii="Times New Roman" w:cs="Times New Roman" w:eastAsia="Times New Roman" w:hAnsi="Times New Roman"/>
          <w:sz w:val="24"/>
          <w:szCs w:val="24"/>
          <w:color w:val="auto"/>
        </w:rPr>
      </w:pPr>
    </w:p>
    <w:p>
      <w:pPr>
        <w:ind w:left="980" w:hanging="435"/>
        <w:spacing w:after="0"/>
        <w:tabs>
          <w:tab w:leader="none" w:pos="980"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Glimepiride in tablets;</w:t>
      </w:r>
    </w:p>
    <w:p>
      <w:pPr>
        <w:spacing w:after="0" w:line="47" w:lineRule="exact"/>
        <w:rPr>
          <w:rFonts w:ascii="Times New Roman" w:cs="Times New Roman" w:eastAsia="Times New Roman" w:hAnsi="Times New Roman"/>
          <w:sz w:val="24"/>
          <w:szCs w:val="24"/>
          <w:color w:val="auto"/>
        </w:rPr>
      </w:pPr>
    </w:p>
    <w:p>
      <w:pPr>
        <w:ind w:left="980" w:hanging="435"/>
        <w:spacing w:after="0"/>
        <w:tabs>
          <w:tab w:leader="none" w:pos="980"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Metformin in tablets;</w:t>
      </w:r>
    </w:p>
    <w:p>
      <w:pPr>
        <w:spacing w:after="0" w:line="47"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Conjugated estrogens (Premarin) in tablets</w:t>
      </w:r>
      <w:r>
        <w:rPr>
          <w:rFonts w:ascii="Times New Roman" w:cs="Times New Roman" w:eastAsia="Times New Roman" w:hAnsi="Times New Roman"/>
          <w:sz w:val="28"/>
          <w:szCs w:val="28"/>
          <w:u w:val="single" w:color="auto"/>
          <w:color w:val="auto"/>
        </w:rPr>
        <w:t>;</w:t>
      </w:r>
    </w:p>
    <w:p>
      <w:pPr>
        <w:spacing w:after="0" w:line="47"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Combined contraceptive drug in tablets;</w:t>
      </w:r>
    </w:p>
    <w:p>
      <w:pPr>
        <w:spacing w:after="0" w:line="50"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Clomifen citrate in tablets;</w:t>
      </w:r>
    </w:p>
    <w:p>
      <w:pPr>
        <w:spacing w:after="0" w:line="47"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Tamoxifen in tablets;</w:t>
      </w:r>
    </w:p>
    <w:p>
      <w:pPr>
        <w:spacing w:after="0" w:line="48"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Nandrolone decanoate in vials;</w:t>
      </w:r>
    </w:p>
    <w:p>
      <w:pPr>
        <w:spacing w:after="0" w:line="50"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Flutamide in tablets;</w:t>
      </w:r>
    </w:p>
    <w:p>
      <w:pPr>
        <w:spacing w:after="0" w:line="47"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Prednisolone in tablets;</w:t>
      </w:r>
    </w:p>
    <w:p>
      <w:pPr>
        <w:spacing w:after="0" w:line="47"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Mometasone in ointment;</w:t>
      </w:r>
    </w:p>
    <w:p>
      <w:pPr>
        <w:spacing w:after="0" w:line="47"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Betmetasone for intraarticular injection;</w:t>
      </w:r>
    </w:p>
    <w:p>
      <w:pPr>
        <w:spacing w:after="0" w:line="50"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Epinephrine in ampoules;</w:t>
      </w:r>
    </w:p>
    <w:p>
      <w:pPr>
        <w:spacing w:after="0" w:line="47"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Azathioprine in tablets;</w:t>
      </w:r>
    </w:p>
    <w:p>
      <w:pPr>
        <w:spacing w:after="0" w:line="47"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Cyclosporine in capsules;</w:t>
      </w:r>
    </w:p>
    <w:p>
      <w:pPr>
        <w:spacing w:after="0" w:line="50"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Sirolimus in tablets;</w:t>
      </w:r>
    </w:p>
    <w:p>
      <w:pPr>
        <w:spacing w:after="0" w:line="47" w:lineRule="exact"/>
        <w:rPr>
          <w:rFonts w:ascii="Times New Roman" w:cs="Times New Roman" w:eastAsia="Times New Roman" w:hAnsi="Times New Roman"/>
          <w:sz w:val="24"/>
          <w:szCs w:val="24"/>
          <w:color w:val="auto"/>
        </w:rPr>
      </w:pPr>
    </w:p>
    <w:p>
      <w:pPr>
        <w:ind w:left="900" w:hanging="355"/>
        <w:spacing w:after="0"/>
        <w:tabs>
          <w:tab w:leader="none" w:pos="900"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Basiliximab in vials;</w:t>
      </w:r>
    </w:p>
    <w:p>
      <w:pPr>
        <w:spacing w:after="0" w:line="48" w:lineRule="exact"/>
        <w:rPr>
          <w:rFonts w:ascii="Times New Roman" w:cs="Times New Roman" w:eastAsia="Times New Roman" w:hAnsi="Times New Roman"/>
          <w:sz w:val="24"/>
          <w:szCs w:val="24"/>
          <w:color w:val="auto"/>
        </w:rPr>
      </w:pPr>
    </w:p>
    <w:p>
      <w:pPr>
        <w:ind w:left="980" w:hanging="435"/>
        <w:spacing w:after="0"/>
        <w:tabs>
          <w:tab w:leader="none" w:pos="980"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Ribomunyl  in tablets;</w:t>
      </w:r>
    </w:p>
    <w:p>
      <w:pPr>
        <w:spacing w:after="0" w:line="48"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 xml:space="preserve">100. </w:t>
      </w:r>
      <w:r>
        <w:rPr>
          <w:rFonts w:ascii="Times New Roman" w:cs="Times New Roman" w:eastAsia="Times New Roman" w:hAnsi="Times New Roman"/>
          <w:sz w:val="28"/>
          <w:szCs w:val="28"/>
          <w:color w:val="auto"/>
        </w:rPr>
        <w:t>Peginterferon-alpha-2-b in vials.</w:t>
      </w:r>
    </w:p>
    <w:p>
      <w:pPr>
        <w:spacing w:after="0" w:line="372" w:lineRule="exact"/>
        <w:rPr>
          <w:sz w:val="20"/>
          <w:szCs w:val="20"/>
          <w:color w:val="auto"/>
        </w:rPr>
      </w:pPr>
    </w:p>
    <w:p>
      <w:pPr>
        <w:ind w:left="540" w:hanging="278"/>
        <w:spacing w:after="0"/>
        <w:tabs>
          <w:tab w:leader="none" w:pos="540" w:val="left"/>
        </w:tabs>
        <w:numPr>
          <w:ilvl w:val="0"/>
          <w:numId w:val="19"/>
        </w:numPr>
        <w:rPr>
          <w:rFonts w:ascii="Times New Roman" w:cs="Times New Roman" w:eastAsia="Times New Roman" w:hAnsi="Times New Roman"/>
          <w:sz w:val="28"/>
          <w:szCs w:val="28"/>
          <w:b w:val="1"/>
          <w:bCs w:val="1"/>
          <w:u w:val="single" w:color="auto"/>
          <w:color w:val="auto"/>
        </w:rPr>
      </w:pPr>
      <w:r>
        <w:rPr>
          <w:rFonts w:ascii="Times New Roman" w:cs="Times New Roman" w:eastAsia="Times New Roman" w:hAnsi="Times New Roman"/>
          <w:sz w:val="28"/>
          <w:szCs w:val="28"/>
          <w:b w:val="1"/>
          <w:bCs w:val="1"/>
          <w:u w:val="single" w:color="auto"/>
          <w:color w:val="auto"/>
        </w:rPr>
        <w:t>To indicate the main representatives of the next pharmacologic groups</w:t>
      </w:r>
      <w:r>
        <w:rPr>
          <w:rFonts w:ascii="Times New Roman" w:cs="Times New Roman" w:eastAsia="Times New Roman" w:hAnsi="Times New Roman"/>
          <w:sz w:val="28"/>
          <w:szCs w:val="28"/>
          <w:u w:val="single" w:color="auto"/>
          <w:color w:val="auto"/>
        </w:rPr>
        <w:t>:</w:t>
      </w:r>
    </w:p>
    <w:p>
      <w:pPr>
        <w:spacing w:after="0" w:line="321" w:lineRule="exact"/>
        <w:rPr>
          <w:rFonts w:ascii="Times New Roman" w:cs="Times New Roman" w:eastAsia="Times New Roman" w:hAnsi="Times New Roman"/>
          <w:sz w:val="28"/>
          <w:szCs w:val="28"/>
          <w:b w:val="1"/>
          <w:bCs w:val="1"/>
          <w:u w:val="single" w:color="auto"/>
          <w:color w:val="auto"/>
        </w:rPr>
      </w:pPr>
    </w:p>
    <w:p>
      <w:pPr>
        <w:ind w:left="820" w:hanging="275"/>
        <w:spacing w:after="0"/>
        <w:tabs>
          <w:tab w:leader="none" w:pos="820" w:val="left"/>
        </w:tabs>
        <w:numPr>
          <w:ilvl w:val="1"/>
          <w:numId w:val="1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Antitussive drugs and expectorants.</w:t>
      </w:r>
    </w:p>
    <w:p>
      <w:pPr>
        <w:spacing w:after="0" w:line="16" w:lineRule="exact"/>
        <w:rPr>
          <w:rFonts w:ascii="Times New Roman" w:cs="Times New Roman" w:eastAsia="Times New Roman" w:hAnsi="Times New Roman"/>
          <w:sz w:val="28"/>
          <w:szCs w:val="28"/>
          <w:color w:val="auto"/>
        </w:rPr>
      </w:pPr>
    </w:p>
    <w:p>
      <w:pPr>
        <w:ind w:left="820" w:hanging="275"/>
        <w:spacing w:after="0"/>
        <w:tabs>
          <w:tab w:leader="none" w:pos="820" w:val="left"/>
        </w:tabs>
        <w:numPr>
          <w:ilvl w:val="1"/>
          <w:numId w:val="1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Broncholytics that are used in of bronchial asthma.</w:t>
      </w:r>
    </w:p>
    <w:p>
      <w:pPr>
        <w:spacing w:after="0" w:line="16" w:lineRule="exact"/>
        <w:rPr>
          <w:rFonts w:ascii="Times New Roman" w:cs="Times New Roman" w:eastAsia="Times New Roman" w:hAnsi="Times New Roman"/>
          <w:sz w:val="28"/>
          <w:szCs w:val="28"/>
          <w:color w:val="auto"/>
        </w:rPr>
      </w:pPr>
    </w:p>
    <w:p>
      <w:pPr>
        <w:ind w:left="820" w:hanging="275"/>
        <w:spacing w:after="0"/>
        <w:tabs>
          <w:tab w:leader="none" w:pos="820" w:val="left"/>
        </w:tabs>
        <w:numPr>
          <w:ilvl w:val="1"/>
          <w:numId w:val="1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Anti-inflammatory drugs that are used in bronchial asthma.</w:t>
      </w:r>
    </w:p>
    <w:p>
      <w:pPr>
        <w:spacing w:after="0" w:line="16" w:lineRule="exact"/>
        <w:rPr>
          <w:rFonts w:ascii="Times New Roman" w:cs="Times New Roman" w:eastAsia="Times New Roman" w:hAnsi="Times New Roman"/>
          <w:sz w:val="28"/>
          <w:szCs w:val="28"/>
          <w:color w:val="auto"/>
        </w:rPr>
      </w:pPr>
    </w:p>
    <w:p>
      <w:pPr>
        <w:ind w:left="820" w:hanging="275"/>
        <w:spacing w:after="0"/>
        <w:tabs>
          <w:tab w:leader="none" w:pos="820" w:val="left"/>
        </w:tabs>
        <w:numPr>
          <w:ilvl w:val="1"/>
          <w:numId w:val="1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Hypotensive (antihypertensive) drugs</w:t>
      </w:r>
    </w:p>
    <w:p>
      <w:pPr>
        <w:spacing w:after="0" w:line="16" w:lineRule="exact"/>
        <w:rPr>
          <w:rFonts w:ascii="Times New Roman" w:cs="Times New Roman" w:eastAsia="Times New Roman" w:hAnsi="Times New Roman"/>
          <w:sz w:val="28"/>
          <w:szCs w:val="28"/>
          <w:color w:val="auto"/>
        </w:rPr>
      </w:pPr>
    </w:p>
    <w:p>
      <w:pPr>
        <w:ind w:left="820" w:hanging="275"/>
        <w:spacing w:after="0"/>
        <w:tabs>
          <w:tab w:leader="none" w:pos="820" w:val="left"/>
        </w:tabs>
        <w:numPr>
          <w:ilvl w:val="1"/>
          <w:numId w:val="1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Drugs used at disturbances of appetite.</w:t>
      </w:r>
    </w:p>
    <w:p>
      <w:pPr>
        <w:spacing w:after="0" w:line="14" w:lineRule="exact"/>
        <w:rPr>
          <w:rFonts w:ascii="Times New Roman" w:cs="Times New Roman" w:eastAsia="Times New Roman" w:hAnsi="Times New Roman"/>
          <w:sz w:val="28"/>
          <w:szCs w:val="28"/>
          <w:color w:val="auto"/>
        </w:rPr>
      </w:pPr>
    </w:p>
    <w:p>
      <w:pPr>
        <w:ind w:left="820" w:hanging="275"/>
        <w:spacing w:after="0"/>
        <w:tabs>
          <w:tab w:leader="none" w:pos="820" w:val="left"/>
        </w:tabs>
        <w:numPr>
          <w:ilvl w:val="1"/>
          <w:numId w:val="1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The drugs used for treatment of peptic ulcer disese (PUD).</w:t>
      </w:r>
    </w:p>
    <w:p>
      <w:pPr>
        <w:spacing w:after="0" w:line="16" w:lineRule="exact"/>
        <w:rPr>
          <w:rFonts w:ascii="Times New Roman" w:cs="Times New Roman" w:eastAsia="Times New Roman" w:hAnsi="Times New Roman"/>
          <w:sz w:val="28"/>
          <w:szCs w:val="28"/>
          <w:color w:val="auto"/>
        </w:rPr>
      </w:pPr>
    </w:p>
    <w:p>
      <w:pPr>
        <w:ind w:left="820" w:hanging="275"/>
        <w:spacing w:after="0"/>
        <w:tabs>
          <w:tab w:leader="none" w:pos="820" w:val="left"/>
        </w:tabs>
        <w:numPr>
          <w:ilvl w:val="1"/>
          <w:numId w:val="1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The drugs used at insufficient and excessive secretory function of pancreas.</w:t>
      </w:r>
    </w:p>
    <w:p>
      <w:pPr>
        <w:spacing w:after="0" w:line="16" w:lineRule="exact"/>
        <w:rPr>
          <w:rFonts w:ascii="Times New Roman" w:cs="Times New Roman" w:eastAsia="Times New Roman" w:hAnsi="Times New Roman"/>
          <w:sz w:val="28"/>
          <w:szCs w:val="28"/>
          <w:color w:val="auto"/>
        </w:rPr>
      </w:pPr>
    </w:p>
    <w:p>
      <w:pPr>
        <w:ind w:left="820" w:hanging="275"/>
        <w:spacing w:after="0"/>
        <w:tabs>
          <w:tab w:leader="none" w:pos="820" w:val="left"/>
        </w:tabs>
        <w:numPr>
          <w:ilvl w:val="1"/>
          <w:numId w:val="1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Drugs used in disturbances of bile secretion. Hepatoprotectors.</w:t>
      </w:r>
    </w:p>
    <w:p>
      <w:pPr>
        <w:spacing w:after="0" w:line="16" w:lineRule="exact"/>
        <w:rPr>
          <w:rFonts w:ascii="Times New Roman" w:cs="Times New Roman" w:eastAsia="Times New Roman" w:hAnsi="Times New Roman"/>
          <w:sz w:val="28"/>
          <w:szCs w:val="28"/>
          <w:color w:val="auto"/>
        </w:rPr>
      </w:pPr>
    </w:p>
    <w:p>
      <w:pPr>
        <w:ind w:left="820" w:hanging="275"/>
        <w:spacing w:after="0"/>
        <w:tabs>
          <w:tab w:leader="none" w:pos="820" w:val="left"/>
        </w:tabs>
        <w:numPr>
          <w:ilvl w:val="1"/>
          <w:numId w:val="1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Laxative drugs. Drugs used in diarrhea.</w:t>
      </w:r>
    </w:p>
    <w:p>
      <w:pPr>
        <w:spacing w:after="0" w:line="16" w:lineRule="exact"/>
        <w:rPr>
          <w:rFonts w:ascii="Times New Roman" w:cs="Times New Roman" w:eastAsia="Times New Roman" w:hAnsi="Times New Roman"/>
          <w:sz w:val="28"/>
          <w:szCs w:val="28"/>
          <w:color w:val="auto"/>
        </w:rPr>
      </w:pPr>
    </w:p>
    <w:p>
      <w:pPr>
        <w:ind w:left="960" w:hanging="415"/>
        <w:spacing w:after="0"/>
        <w:tabs>
          <w:tab w:leader="none" w:pos="960" w:val="left"/>
        </w:tabs>
        <w:numPr>
          <w:ilvl w:val="1"/>
          <w:numId w:val="1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Emetic and antiemetic drugs.</w:t>
      </w:r>
    </w:p>
    <w:p>
      <w:pPr>
        <w:spacing w:after="0" w:line="16" w:lineRule="exact"/>
        <w:rPr>
          <w:rFonts w:ascii="Times New Roman" w:cs="Times New Roman" w:eastAsia="Times New Roman" w:hAnsi="Times New Roman"/>
          <w:sz w:val="28"/>
          <w:szCs w:val="28"/>
          <w:color w:val="auto"/>
        </w:rPr>
      </w:pPr>
    </w:p>
    <w:p>
      <w:pPr>
        <w:ind w:left="1040" w:hanging="425"/>
        <w:spacing w:after="0"/>
        <w:tabs>
          <w:tab w:leader="none" w:pos="1040" w:val="left"/>
        </w:tabs>
        <w:numPr>
          <w:ilvl w:val="2"/>
          <w:numId w:val="1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Antiarrhytmic drugs.</w:t>
      </w:r>
    </w:p>
    <w:p>
      <w:pPr>
        <w:spacing w:after="0" w:line="16" w:lineRule="exact"/>
        <w:rPr>
          <w:rFonts w:ascii="Times New Roman" w:cs="Times New Roman" w:eastAsia="Times New Roman" w:hAnsi="Times New Roman"/>
          <w:sz w:val="28"/>
          <w:szCs w:val="28"/>
          <w:color w:val="auto"/>
        </w:rPr>
      </w:pPr>
    </w:p>
    <w:p>
      <w:pPr>
        <w:ind w:left="1040" w:hanging="425"/>
        <w:spacing w:after="0"/>
        <w:tabs>
          <w:tab w:leader="none" w:pos="1040" w:val="left"/>
        </w:tabs>
        <w:numPr>
          <w:ilvl w:val="2"/>
          <w:numId w:val="1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Drugs for treatment of congestive heart failure (CHF).</w:t>
      </w:r>
    </w:p>
    <w:p>
      <w:pPr>
        <w:spacing w:after="0" w:line="14"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8"/>
          <w:szCs w:val="28"/>
          <w:color w:val="auto"/>
        </w:rPr>
        <w:t>13. Antianginal drugs.</w:t>
      </w:r>
    </w:p>
    <w:p>
      <w:pPr>
        <w:sectPr>
          <w:pgSz w:w="12240" w:h="15840" w:orient="portrait"/>
          <w:cols w:equalWidth="0" w:num="1">
            <w:col w:w="9960"/>
          </w:cols>
          <w:pgMar w:left="1440" w:top="1125" w:right="840" w:bottom="161" w:gutter="0" w:footer="0" w:header="0"/>
        </w:sectPr>
      </w:pPr>
    </w:p>
    <w:p>
      <w:pPr>
        <w:spacing w:after="0" w:line="220" w:lineRule="exact"/>
        <w:rPr>
          <w:sz w:val="20"/>
          <w:szCs w:val="20"/>
          <w:color w:val="auto"/>
        </w:rPr>
      </w:pPr>
    </w:p>
    <w:p>
      <w:pPr>
        <w:ind w:left="9840"/>
        <w:spacing w:after="0"/>
        <w:rPr>
          <w:sz w:val="20"/>
          <w:szCs w:val="20"/>
          <w:color w:val="auto"/>
        </w:rPr>
      </w:pPr>
      <w:r>
        <w:rPr>
          <w:rFonts w:ascii="Times New Roman" w:cs="Times New Roman" w:eastAsia="Times New Roman" w:hAnsi="Times New Roman"/>
          <w:sz w:val="24"/>
          <w:szCs w:val="24"/>
          <w:color w:val="auto"/>
        </w:rPr>
        <w:t>7</w:t>
      </w:r>
    </w:p>
    <w:p>
      <w:pPr>
        <w:sectPr>
          <w:pgSz w:w="12240" w:h="15840" w:orient="portrait"/>
          <w:cols w:equalWidth="0" w:num="1">
            <w:col w:w="9960"/>
          </w:cols>
          <w:pgMar w:left="1440" w:top="1125" w:right="840" w:bottom="161" w:gutter="0" w:footer="0" w:header="0"/>
          <w:type w:val="continuous"/>
        </w:sectPr>
      </w:pPr>
    </w:p>
    <w:p>
      <w:pPr>
        <w:ind w:left="960" w:hanging="415"/>
        <w:spacing w:after="0"/>
        <w:tabs>
          <w:tab w:leader="none" w:pos="960" w:val="left"/>
        </w:tabs>
        <w:numPr>
          <w:ilvl w:val="0"/>
          <w:numId w:val="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Drugs for treatment of disturbances of cerebral and peripherical circulation.</w:t>
      </w:r>
    </w:p>
    <w:p>
      <w:pPr>
        <w:spacing w:after="0" w:line="16" w:lineRule="exact"/>
        <w:rPr>
          <w:rFonts w:ascii="Times New Roman" w:cs="Times New Roman" w:eastAsia="Times New Roman" w:hAnsi="Times New Roman"/>
          <w:sz w:val="28"/>
          <w:szCs w:val="28"/>
          <w:color w:val="auto"/>
        </w:rPr>
      </w:pPr>
    </w:p>
    <w:p>
      <w:pPr>
        <w:ind w:left="960" w:hanging="415"/>
        <w:spacing w:after="0"/>
        <w:tabs>
          <w:tab w:leader="none" w:pos="960" w:val="left"/>
        </w:tabs>
        <w:numPr>
          <w:ilvl w:val="0"/>
          <w:numId w:val="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Drugs for treatment of migraine.</w:t>
      </w:r>
    </w:p>
    <w:p>
      <w:pPr>
        <w:spacing w:after="0" w:line="16" w:lineRule="exact"/>
        <w:rPr>
          <w:rFonts w:ascii="Times New Roman" w:cs="Times New Roman" w:eastAsia="Times New Roman" w:hAnsi="Times New Roman"/>
          <w:sz w:val="28"/>
          <w:szCs w:val="28"/>
          <w:color w:val="auto"/>
        </w:rPr>
      </w:pPr>
    </w:p>
    <w:p>
      <w:pPr>
        <w:ind w:left="960" w:hanging="415"/>
        <w:spacing w:after="0"/>
        <w:tabs>
          <w:tab w:leader="none" w:pos="960" w:val="left"/>
        </w:tabs>
        <w:numPr>
          <w:ilvl w:val="0"/>
          <w:numId w:val="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Hypolipidemic drugs.</w:t>
      </w:r>
    </w:p>
    <w:p>
      <w:pPr>
        <w:spacing w:after="0" w:line="16" w:lineRule="exact"/>
        <w:rPr>
          <w:rFonts w:ascii="Times New Roman" w:cs="Times New Roman" w:eastAsia="Times New Roman" w:hAnsi="Times New Roman"/>
          <w:sz w:val="28"/>
          <w:szCs w:val="28"/>
          <w:color w:val="auto"/>
        </w:rPr>
      </w:pPr>
    </w:p>
    <w:p>
      <w:pPr>
        <w:ind w:left="960" w:hanging="415"/>
        <w:spacing w:after="0"/>
        <w:tabs>
          <w:tab w:leader="none" w:pos="960" w:val="left"/>
        </w:tabs>
        <w:numPr>
          <w:ilvl w:val="0"/>
          <w:numId w:val="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Diuretic drugs.</w:t>
      </w:r>
    </w:p>
    <w:p>
      <w:pPr>
        <w:spacing w:after="0" w:line="16" w:lineRule="exact"/>
        <w:rPr>
          <w:rFonts w:ascii="Times New Roman" w:cs="Times New Roman" w:eastAsia="Times New Roman" w:hAnsi="Times New Roman"/>
          <w:sz w:val="28"/>
          <w:szCs w:val="28"/>
          <w:color w:val="auto"/>
        </w:rPr>
      </w:pPr>
    </w:p>
    <w:p>
      <w:pPr>
        <w:ind w:left="960" w:hanging="415"/>
        <w:spacing w:after="0"/>
        <w:tabs>
          <w:tab w:leader="none" w:pos="960" w:val="left"/>
        </w:tabs>
        <w:numPr>
          <w:ilvl w:val="0"/>
          <w:numId w:val="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Drugs influencing on uterus.</w:t>
      </w:r>
    </w:p>
    <w:p>
      <w:pPr>
        <w:spacing w:after="0" w:line="16" w:lineRule="exact"/>
        <w:rPr>
          <w:rFonts w:ascii="Times New Roman" w:cs="Times New Roman" w:eastAsia="Times New Roman" w:hAnsi="Times New Roman"/>
          <w:sz w:val="28"/>
          <w:szCs w:val="28"/>
          <w:color w:val="auto"/>
        </w:rPr>
      </w:pPr>
    </w:p>
    <w:p>
      <w:pPr>
        <w:ind w:left="1040" w:hanging="425"/>
        <w:spacing w:after="0"/>
        <w:tabs>
          <w:tab w:leader="none" w:pos="1040" w:val="left"/>
        </w:tabs>
        <w:numPr>
          <w:ilvl w:val="1"/>
          <w:numId w:val="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Platelet aggregation inhibitors (antiplatelet drugs).</w:t>
      </w:r>
    </w:p>
    <w:p>
      <w:pPr>
        <w:spacing w:after="0" w:line="16" w:lineRule="exact"/>
        <w:rPr>
          <w:sz w:val="20"/>
          <w:szCs w:val="20"/>
          <w:color w:val="auto"/>
        </w:rPr>
      </w:pPr>
    </w:p>
    <w:p>
      <w:pPr>
        <w:ind w:left="960" w:hanging="415"/>
        <w:spacing w:after="0"/>
        <w:tabs>
          <w:tab w:leader="none" w:pos="960" w:val="left"/>
        </w:tabs>
        <w:numPr>
          <w:ilvl w:val="0"/>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Anticoagulants.</w:t>
      </w:r>
    </w:p>
    <w:p>
      <w:pPr>
        <w:spacing w:after="0" w:line="16" w:lineRule="exact"/>
        <w:rPr>
          <w:rFonts w:ascii="Times New Roman" w:cs="Times New Roman" w:eastAsia="Times New Roman" w:hAnsi="Times New Roman"/>
          <w:sz w:val="28"/>
          <w:szCs w:val="28"/>
          <w:color w:val="auto"/>
        </w:rPr>
      </w:pPr>
    </w:p>
    <w:p>
      <w:pPr>
        <w:ind w:left="960" w:hanging="415"/>
        <w:spacing w:after="0"/>
        <w:tabs>
          <w:tab w:leader="none" w:pos="960" w:val="left"/>
        </w:tabs>
        <w:numPr>
          <w:ilvl w:val="0"/>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Thrombolytic (fibrinolytic) drugs,</w:t>
      </w:r>
    </w:p>
    <w:p>
      <w:pPr>
        <w:spacing w:after="0" w:line="14" w:lineRule="exact"/>
        <w:rPr>
          <w:rFonts w:ascii="Times New Roman" w:cs="Times New Roman" w:eastAsia="Times New Roman" w:hAnsi="Times New Roman"/>
          <w:sz w:val="28"/>
          <w:szCs w:val="28"/>
          <w:color w:val="auto"/>
        </w:rPr>
      </w:pPr>
    </w:p>
    <w:p>
      <w:pPr>
        <w:ind w:left="960" w:hanging="415"/>
        <w:spacing w:after="0"/>
        <w:tabs>
          <w:tab w:leader="none" w:pos="960" w:val="left"/>
        </w:tabs>
        <w:numPr>
          <w:ilvl w:val="0"/>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Hemostatic drugs.</w:t>
      </w:r>
    </w:p>
    <w:p>
      <w:pPr>
        <w:spacing w:after="0" w:line="16" w:lineRule="exact"/>
        <w:rPr>
          <w:rFonts w:ascii="Times New Roman" w:cs="Times New Roman" w:eastAsia="Times New Roman" w:hAnsi="Times New Roman"/>
          <w:sz w:val="28"/>
          <w:szCs w:val="28"/>
          <w:color w:val="auto"/>
        </w:rPr>
      </w:pPr>
    </w:p>
    <w:p>
      <w:pPr>
        <w:ind w:left="960" w:hanging="415"/>
        <w:spacing w:after="0"/>
        <w:tabs>
          <w:tab w:leader="none" w:pos="960" w:val="left"/>
        </w:tabs>
        <w:numPr>
          <w:ilvl w:val="0"/>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Drugs for treatment of anemia.</w:t>
      </w:r>
    </w:p>
    <w:p>
      <w:pPr>
        <w:spacing w:after="0" w:line="16" w:lineRule="exact"/>
        <w:rPr>
          <w:rFonts w:ascii="Times New Roman" w:cs="Times New Roman" w:eastAsia="Times New Roman" w:hAnsi="Times New Roman"/>
          <w:sz w:val="28"/>
          <w:szCs w:val="28"/>
          <w:color w:val="auto"/>
        </w:rPr>
      </w:pPr>
    </w:p>
    <w:p>
      <w:pPr>
        <w:ind w:left="960" w:hanging="415"/>
        <w:spacing w:after="0"/>
        <w:tabs>
          <w:tab w:leader="none" w:pos="960" w:val="left"/>
        </w:tabs>
        <w:numPr>
          <w:ilvl w:val="0"/>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Drugs, which stimulate leukopoesis and thrombopoesis.</w:t>
      </w:r>
    </w:p>
    <w:p>
      <w:pPr>
        <w:spacing w:after="0" w:line="17" w:lineRule="exact"/>
        <w:rPr>
          <w:rFonts w:ascii="Times New Roman" w:cs="Times New Roman" w:eastAsia="Times New Roman" w:hAnsi="Times New Roman"/>
          <w:sz w:val="28"/>
          <w:szCs w:val="28"/>
          <w:color w:val="auto"/>
        </w:rPr>
      </w:pPr>
    </w:p>
    <w:p>
      <w:pPr>
        <w:ind w:left="960" w:hanging="415"/>
        <w:spacing w:after="0"/>
        <w:tabs>
          <w:tab w:leader="none" w:pos="960" w:val="left"/>
        </w:tabs>
        <w:numPr>
          <w:ilvl w:val="0"/>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Hypothalamic hormones, their synthetic analogs and antagonists.</w:t>
      </w:r>
    </w:p>
    <w:p>
      <w:pPr>
        <w:spacing w:after="0" w:line="13" w:lineRule="exact"/>
        <w:rPr>
          <w:rFonts w:ascii="Times New Roman" w:cs="Times New Roman" w:eastAsia="Times New Roman" w:hAnsi="Times New Roman"/>
          <w:sz w:val="28"/>
          <w:szCs w:val="28"/>
          <w:color w:val="auto"/>
        </w:rPr>
      </w:pPr>
    </w:p>
    <w:p>
      <w:pPr>
        <w:ind w:left="540" w:right="20" w:firstLine="5"/>
        <w:spacing w:after="0" w:line="234" w:lineRule="auto"/>
        <w:tabs>
          <w:tab w:leader="none" w:pos="1042" w:val="left"/>
        </w:tabs>
        <w:numPr>
          <w:ilvl w:val="0"/>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Hormones of anterior lobe of pituitary gland, their synthetic analogs and antagonists.</w:t>
      </w:r>
    </w:p>
    <w:p>
      <w:pPr>
        <w:spacing w:after="0" w:line="2" w:lineRule="exact"/>
        <w:rPr>
          <w:rFonts w:ascii="Times New Roman" w:cs="Times New Roman" w:eastAsia="Times New Roman" w:hAnsi="Times New Roman"/>
          <w:sz w:val="28"/>
          <w:szCs w:val="28"/>
          <w:color w:val="auto"/>
        </w:rPr>
      </w:pPr>
    </w:p>
    <w:p>
      <w:pPr>
        <w:ind w:left="960" w:hanging="415"/>
        <w:spacing w:after="0"/>
        <w:tabs>
          <w:tab w:leader="none" w:pos="960" w:val="left"/>
        </w:tabs>
        <w:numPr>
          <w:ilvl w:val="0"/>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Hormones of posterior lobe of pituitary gland and pineal gland.</w:t>
      </w:r>
    </w:p>
    <w:p>
      <w:pPr>
        <w:spacing w:after="0" w:line="1" w:lineRule="exact"/>
        <w:rPr>
          <w:rFonts w:ascii="Times New Roman" w:cs="Times New Roman" w:eastAsia="Times New Roman" w:hAnsi="Times New Roman"/>
          <w:sz w:val="28"/>
          <w:szCs w:val="28"/>
          <w:color w:val="auto"/>
        </w:rPr>
      </w:pPr>
    </w:p>
    <w:p>
      <w:pPr>
        <w:ind w:left="960" w:hanging="415"/>
        <w:spacing w:after="0"/>
        <w:tabs>
          <w:tab w:leader="none" w:pos="960" w:val="left"/>
        </w:tabs>
        <w:numPr>
          <w:ilvl w:val="0"/>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Thyroid hormones and antithyroid drugs.</w:t>
      </w:r>
    </w:p>
    <w:p>
      <w:pPr>
        <w:spacing w:after="0" w:line="13" w:lineRule="exact"/>
        <w:rPr>
          <w:rFonts w:ascii="Times New Roman" w:cs="Times New Roman" w:eastAsia="Times New Roman" w:hAnsi="Times New Roman"/>
          <w:sz w:val="28"/>
          <w:szCs w:val="28"/>
          <w:color w:val="auto"/>
        </w:rPr>
      </w:pPr>
    </w:p>
    <w:p>
      <w:pPr>
        <w:ind w:left="540" w:right="20" w:firstLine="5"/>
        <w:spacing w:after="0" w:line="234" w:lineRule="auto"/>
        <w:tabs>
          <w:tab w:leader="none" w:pos="1058" w:val="left"/>
        </w:tabs>
        <w:numPr>
          <w:ilvl w:val="0"/>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Calcitonin, parathyroid hormone and synthetic drugs influencing calcium balance.</w:t>
      </w:r>
    </w:p>
    <w:p>
      <w:pPr>
        <w:spacing w:after="0" w:line="2" w:lineRule="exact"/>
        <w:rPr>
          <w:rFonts w:ascii="Times New Roman" w:cs="Times New Roman" w:eastAsia="Times New Roman" w:hAnsi="Times New Roman"/>
          <w:sz w:val="28"/>
          <w:szCs w:val="28"/>
          <w:color w:val="auto"/>
        </w:rPr>
      </w:pPr>
    </w:p>
    <w:p>
      <w:pPr>
        <w:ind w:left="960" w:hanging="415"/>
        <w:spacing w:after="0"/>
        <w:tabs>
          <w:tab w:leader="none" w:pos="960" w:val="left"/>
        </w:tabs>
        <w:numPr>
          <w:ilvl w:val="0"/>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Preparations of pancreatic gland hormones.</w:t>
      </w:r>
    </w:p>
    <w:p>
      <w:pPr>
        <w:ind w:left="960" w:hanging="415"/>
        <w:spacing w:after="0"/>
        <w:tabs>
          <w:tab w:leader="none" w:pos="960" w:val="left"/>
        </w:tabs>
        <w:numPr>
          <w:ilvl w:val="0"/>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Synthetic antidiabetic (hypoglycemic) drugs.</w:t>
      </w:r>
    </w:p>
    <w:p>
      <w:pPr>
        <w:spacing w:after="0" w:line="16" w:lineRule="exact"/>
        <w:rPr>
          <w:rFonts w:ascii="Times New Roman" w:cs="Times New Roman" w:eastAsia="Times New Roman" w:hAnsi="Times New Roman"/>
          <w:sz w:val="28"/>
          <w:szCs w:val="28"/>
          <w:color w:val="auto"/>
        </w:rPr>
      </w:pPr>
    </w:p>
    <w:p>
      <w:pPr>
        <w:ind w:left="960" w:hanging="415"/>
        <w:spacing w:after="0"/>
        <w:tabs>
          <w:tab w:leader="none" w:pos="960" w:val="left"/>
        </w:tabs>
        <w:numPr>
          <w:ilvl w:val="0"/>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Estrogen hormones, their synthetic analogs.</w:t>
      </w:r>
    </w:p>
    <w:p>
      <w:pPr>
        <w:spacing w:after="0" w:line="16" w:lineRule="exact"/>
        <w:rPr>
          <w:rFonts w:ascii="Times New Roman" w:cs="Times New Roman" w:eastAsia="Times New Roman" w:hAnsi="Times New Roman"/>
          <w:sz w:val="28"/>
          <w:szCs w:val="28"/>
          <w:color w:val="auto"/>
        </w:rPr>
      </w:pPr>
    </w:p>
    <w:p>
      <w:pPr>
        <w:ind w:left="960" w:hanging="415"/>
        <w:spacing w:after="0"/>
        <w:tabs>
          <w:tab w:leader="none" w:pos="960" w:val="left"/>
        </w:tabs>
        <w:numPr>
          <w:ilvl w:val="0"/>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Natural and synthetic progestins.</w:t>
      </w:r>
    </w:p>
    <w:p>
      <w:pPr>
        <w:spacing w:after="0" w:line="16" w:lineRule="exact"/>
        <w:rPr>
          <w:rFonts w:ascii="Times New Roman" w:cs="Times New Roman" w:eastAsia="Times New Roman" w:hAnsi="Times New Roman"/>
          <w:sz w:val="28"/>
          <w:szCs w:val="28"/>
          <w:color w:val="auto"/>
        </w:rPr>
      </w:pPr>
    </w:p>
    <w:p>
      <w:pPr>
        <w:ind w:left="960" w:hanging="415"/>
        <w:spacing w:after="0"/>
        <w:tabs>
          <w:tab w:leader="none" w:pos="960" w:val="left"/>
        </w:tabs>
        <w:numPr>
          <w:ilvl w:val="0"/>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Oral contraceptive drugs.</w:t>
      </w:r>
    </w:p>
    <w:p>
      <w:pPr>
        <w:spacing w:after="0" w:line="30" w:lineRule="exact"/>
        <w:rPr>
          <w:rFonts w:ascii="Times New Roman" w:cs="Times New Roman" w:eastAsia="Times New Roman" w:hAnsi="Times New Roman"/>
          <w:sz w:val="28"/>
          <w:szCs w:val="28"/>
          <w:color w:val="auto"/>
        </w:rPr>
      </w:pPr>
    </w:p>
    <w:p>
      <w:pPr>
        <w:ind w:left="540" w:right="20" w:firstLine="5"/>
        <w:spacing w:after="0" w:line="242" w:lineRule="auto"/>
        <w:tabs>
          <w:tab w:leader="none" w:pos="1138" w:val="left"/>
        </w:tabs>
        <w:numPr>
          <w:ilvl w:val="0"/>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Antagonists of estrogens and progestins, selective estrogen receptor modulators.</w:t>
      </w:r>
    </w:p>
    <w:p>
      <w:pPr>
        <w:spacing w:after="0" w:line="11" w:lineRule="exact"/>
        <w:rPr>
          <w:rFonts w:ascii="Times New Roman" w:cs="Times New Roman" w:eastAsia="Times New Roman" w:hAnsi="Times New Roman"/>
          <w:sz w:val="28"/>
          <w:szCs w:val="28"/>
          <w:color w:val="auto"/>
        </w:rPr>
      </w:pPr>
    </w:p>
    <w:p>
      <w:pPr>
        <w:ind w:left="960" w:hanging="415"/>
        <w:spacing w:after="0"/>
        <w:tabs>
          <w:tab w:leader="none" w:pos="960" w:val="left"/>
        </w:tabs>
        <w:numPr>
          <w:ilvl w:val="0"/>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Androgens, their synthetic analogs and antagonists.</w:t>
      </w:r>
    </w:p>
    <w:p>
      <w:pPr>
        <w:spacing w:after="0" w:line="16" w:lineRule="exact"/>
        <w:rPr>
          <w:rFonts w:ascii="Times New Roman" w:cs="Times New Roman" w:eastAsia="Times New Roman" w:hAnsi="Times New Roman"/>
          <w:sz w:val="28"/>
          <w:szCs w:val="28"/>
          <w:color w:val="auto"/>
        </w:rPr>
      </w:pPr>
    </w:p>
    <w:p>
      <w:pPr>
        <w:ind w:left="960" w:hanging="415"/>
        <w:spacing w:after="0"/>
        <w:tabs>
          <w:tab w:leader="none" w:pos="960" w:val="left"/>
        </w:tabs>
        <w:numPr>
          <w:ilvl w:val="0"/>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Natural and synthetic glucocorticoids and mineralocorticoids.</w:t>
      </w:r>
    </w:p>
    <w:p>
      <w:pPr>
        <w:spacing w:after="0" w:line="1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8"/>
          <w:szCs w:val="28"/>
          <w:color w:val="auto"/>
        </w:rPr>
        <w:t>38.Antagonists of glucocorticoids and mineralocorticoids.</w:t>
      </w:r>
    </w:p>
    <w:p>
      <w:pPr>
        <w:spacing w:after="0" w:line="16" w:lineRule="exact"/>
        <w:rPr>
          <w:sz w:val="20"/>
          <w:szCs w:val="20"/>
          <w:color w:val="auto"/>
        </w:rPr>
      </w:pPr>
    </w:p>
    <w:p>
      <w:pPr>
        <w:ind w:left="960" w:hanging="415"/>
        <w:spacing w:after="0"/>
        <w:tabs>
          <w:tab w:leader="none" w:pos="960" w:val="left"/>
        </w:tabs>
        <w:numPr>
          <w:ilvl w:val="0"/>
          <w:numId w:val="2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Histamine antagonists.</w:t>
      </w:r>
    </w:p>
    <w:p>
      <w:pPr>
        <w:spacing w:after="0" w:line="16" w:lineRule="exact"/>
        <w:rPr>
          <w:rFonts w:ascii="Times New Roman" w:cs="Times New Roman" w:eastAsia="Times New Roman" w:hAnsi="Times New Roman"/>
          <w:sz w:val="28"/>
          <w:szCs w:val="28"/>
          <w:color w:val="auto"/>
        </w:rPr>
      </w:pPr>
    </w:p>
    <w:p>
      <w:pPr>
        <w:ind w:left="960" w:hanging="415"/>
        <w:spacing w:after="0"/>
        <w:tabs>
          <w:tab w:leader="none" w:pos="960" w:val="left"/>
        </w:tabs>
        <w:numPr>
          <w:ilvl w:val="0"/>
          <w:numId w:val="2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Serotonin agonists and antagonists.</w:t>
      </w:r>
    </w:p>
    <w:p>
      <w:pPr>
        <w:spacing w:after="0" w:line="16" w:lineRule="exact"/>
        <w:rPr>
          <w:rFonts w:ascii="Times New Roman" w:cs="Times New Roman" w:eastAsia="Times New Roman" w:hAnsi="Times New Roman"/>
          <w:sz w:val="28"/>
          <w:szCs w:val="28"/>
          <w:color w:val="auto"/>
        </w:rPr>
      </w:pPr>
    </w:p>
    <w:p>
      <w:pPr>
        <w:ind w:left="960" w:hanging="415"/>
        <w:spacing w:after="0"/>
        <w:tabs>
          <w:tab w:leader="none" w:pos="960" w:val="left"/>
        </w:tabs>
        <w:numPr>
          <w:ilvl w:val="0"/>
          <w:numId w:val="2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Preparations of prostanoids.</w:t>
      </w:r>
    </w:p>
    <w:p>
      <w:pPr>
        <w:spacing w:after="0" w:line="16" w:lineRule="exact"/>
        <w:rPr>
          <w:rFonts w:ascii="Times New Roman" w:cs="Times New Roman" w:eastAsia="Times New Roman" w:hAnsi="Times New Roman"/>
          <w:sz w:val="28"/>
          <w:szCs w:val="28"/>
          <w:color w:val="auto"/>
        </w:rPr>
      </w:pPr>
    </w:p>
    <w:p>
      <w:pPr>
        <w:ind w:left="960" w:hanging="415"/>
        <w:spacing w:after="0"/>
        <w:tabs>
          <w:tab w:leader="none" w:pos="960" w:val="left"/>
        </w:tabs>
        <w:numPr>
          <w:ilvl w:val="0"/>
          <w:numId w:val="2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Eicosanoid antagonists.</w:t>
      </w:r>
    </w:p>
    <w:p>
      <w:pPr>
        <w:spacing w:after="0" w:line="14" w:lineRule="exact"/>
        <w:rPr>
          <w:rFonts w:ascii="Times New Roman" w:cs="Times New Roman" w:eastAsia="Times New Roman" w:hAnsi="Times New Roman"/>
          <w:sz w:val="28"/>
          <w:szCs w:val="28"/>
          <w:color w:val="auto"/>
        </w:rPr>
      </w:pPr>
    </w:p>
    <w:p>
      <w:pPr>
        <w:ind w:left="960" w:hanging="415"/>
        <w:spacing w:after="0"/>
        <w:tabs>
          <w:tab w:leader="none" w:pos="960" w:val="left"/>
        </w:tabs>
        <w:numPr>
          <w:ilvl w:val="0"/>
          <w:numId w:val="2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Drugs which stimulate generation of nitric oxide or potentiate its effects</w:t>
      </w:r>
    </w:p>
    <w:p>
      <w:pPr>
        <w:spacing w:after="0" w:line="16" w:lineRule="exact"/>
        <w:rPr>
          <w:rFonts w:ascii="Times New Roman" w:cs="Times New Roman" w:eastAsia="Times New Roman" w:hAnsi="Times New Roman"/>
          <w:sz w:val="28"/>
          <w:szCs w:val="28"/>
          <w:color w:val="auto"/>
        </w:rPr>
      </w:pPr>
    </w:p>
    <w:p>
      <w:pPr>
        <w:ind w:left="1040" w:hanging="425"/>
        <w:spacing w:after="0"/>
        <w:tabs>
          <w:tab w:leader="none" w:pos="1040" w:val="left"/>
        </w:tabs>
        <w:numPr>
          <w:ilvl w:val="1"/>
          <w:numId w:val="2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The drugs used in immediate-type allergic reactions.</w:t>
      </w:r>
    </w:p>
    <w:p>
      <w:pPr>
        <w:spacing w:after="0" w:line="16" w:lineRule="exact"/>
        <w:rPr>
          <w:rFonts w:ascii="Times New Roman" w:cs="Times New Roman" w:eastAsia="Times New Roman" w:hAnsi="Times New Roman"/>
          <w:sz w:val="28"/>
          <w:szCs w:val="28"/>
          <w:color w:val="auto"/>
        </w:rPr>
      </w:pPr>
    </w:p>
    <w:p>
      <w:pPr>
        <w:ind w:left="1040" w:hanging="425"/>
        <w:spacing w:after="0"/>
        <w:tabs>
          <w:tab w:leader="none" w:pos="1040" w:val="left"/>
        </w:tabs>
        <w:numPr>
          <w:ilvl w:val="1"/>
          <w:numId w:val="2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Immunodepressants (immune suppressive drugs).</w:t>
      </w:r>
    </w:p>
    <w:p>
      <w:pPr>
        <w:spacing w:after="0" w:line="1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8"/>
          <w:szCs w:val="28"/>
          <w:color w:val="auto"/>
        </w:rPr>
        <w:t>46. Drugs used in immune deficiency.</w:t>
      </w: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ind w:left="260"/>
        <w:spacing w:after="0"/>
        <w:tabs>
          <w:tab w:leader="none" w:pos="8200" w:val="left"/>
        </w:tabs>
        <w:rPr>
          <w:sz w:val="20"/>
          <w:szCs w:val="20"/>
          <w:color w:val="auto"/>
        </w:rPr>
      </w:pPr>
      <w:r>
        <w:rPr>
          <w:rFonts w:ascii="Times New Roman" w:cs="Times New Roman" w:eastAsia="Times New Roman" w:hAnsi="Times New Roman"/>
          <w:sz w:val="28"/>
          <w:szCs w:val="28"/>
          <w:color w:val="auto"/>
        </w:rPr>
        <w:t>Head of the Department</w:t>
      </w:r>
      <w:r>
        <w:rPr>
          <w:sz w:val="20"/>
          <w:szCs w:val="20"/>
          <w:color w:val="auto"/>
        </w:rPr>
        <w:tab/>
      </w:r>
      <w:r>
        <w:rPr>
          <w:rFonts w:ascii="Times New Roman" w:cs="Times New Roman" w:eastAsia="Times New Roman" w:hAnsi="Times New Roman"/>
          <w:sz w:val="27"/>
          <w:szCs w:val="27"/>
          <w:color w:val="auto"/>
        </w:rPr>
        <w:t>V. I. Kozlovski</w:t>
      </w:r>
    </w:p>
    <w:p>
      <w:pPr>
        <w:sectPr>
          <w:pgSz w:w="12240" w:h="15840" w:orient="portrait"/>
          <w:cols w:equalWidth="0" w:num="1">
            <w:col w:w="9960"/>
          </w:cols>
          <w:pgMar w:left="1440" w:top="1125" w:right="840" w:bottom="16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ind w:left="9840"/>
        <w:spacing w:after="0"/>
        <w:rPr>
          <w:sz w:val="20"/>
          <w:szCs w:val="20"/>
          <w:color w:val="auto"/>
        </w:rPr>
      </w:pPr>
      <w:r>
        <w:rPr>
          <w:rFonts w:ascii="Times New Roman" w:cs="Times New Roman" w:eastAsia="Times New Roman" w:hAnsi="Times New Roman"/>
          <w:sz w:val="24"/>
          <w:szCs w:val="24"/>
          <w:color w:val="auto"/>
        </w:rPr>
        <w:t>8</w:t>
      </w:r>
    </w:p>
    <w:sectPr>
      <w:pgSz w:w="12240" w:h="15840" w:orient="portrait"/>
      <w:cols w:equalWidth="0" w:num="1">
        <w:col w:w="9960"/>
      </w:cols>
      <w:pgMar w:left="1440" w:top="1125" w:right="840" w:bottom="161"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F3E"/>
    <w:multiLevelType w:val="hybridMultilevel"/>
    <w:lvl w:ilvl="0">
      <w:lvlJc w:val="left"/>
      <w:lvlText w:val="%1."/>
      <w:numFmt w:val="decimal"/>
      <w:start w:val="1"/>
    </w:lvl>
    <w:lvl w:ilvl="1">
      <w:lvlJc w:val="left"/>
      <w:lvlText w:val="%2."/>
      <w:numFmt w:val="decimal"/>
      <w:start w:val="1"/>
    </w:lvl>
  </w:abstractNum>
  <w:abstractNum w:abstractNumId="1">
    <w:nsid w:val="99"/>
    <w:multiLevelType w:val="hybridMultilevel"/>
    <w:lvl w:ilvl="0">
      <w:lvlJc w:val="left"/>
      <w:lvlText w:val="%1"/>
      <w:numFmt w:val="decimal"/>
      <w:start w:val="1"/>
    </w:lvl>
    <w:lvl w:ilvl="1">
      <w:lvlJc w:val="left"/>
      <w:lvlText w:val="%2."/>
      <w:numFmt w:val="decimal"/>
      <w:start w:val="12"/>
    </w:lvl>
  </w:abstractNum>
  <w:abstractNum w:abstractNumId="2">
    <w:nsid w:val="124"/>
    <w:multiLevelType w:val="hybridMultilevel"/>
    <w:lvl w:ilvl="0">
      <w:lvlJc w:val="left"/>
      <w:lvlText w:val="%1."/>
      <w:numFmt w:val="decimal"/>
      <w:start w:val="13"/>
    </w:lvl>
    <w:lvl w:ilvl="1">
      <w:lvlJc w:val="left"/>
      <w:lvlText w:val="%2"/>
      <w:numFmt w:val="decimal"/>
      <w:start w:val="1"/>
    </w:lvl>
  </w:abstractNum>
  <w:abstractNum w:abstractNumId="3">
    <w:nsid w:val="305E"/>
    <w:multiLevelType w:val="hybridMultilevel"/>
    <w:lvl w:ilvl="0">
      <w:lvlJc w:val="left"/>
      <w:lvlText w:val="%1."/>
      <w:numFmt w:val="decimal"/>
      <w:start w:val="15"/>
    </w:lvl>
    <w:lvl w:ilvl="1">
      <w:lvlJc w:val="left"/>
      <w:lvlText w:val="%2."/>
      <w:numFmt w:val="decimal"/>
      <w:start w:val="20"/>
    </w:lvl>
  </w:abstractNum>
  <w:abstractNum w:abstractNumId="4">
    <w:nsid w:val="440D"/>
    <w:multiLevelType w:val="hybridMultilevel"/>
    <w:lvl w:ilvl="0">
      <w:lvlJc w:val="left"/>
      <w:lvlText w:val="%1."/>
      <w:numFmt w:val="decimal"/>
      <w:start w:val="22"/>
    </w:lvl>
    <w:lvl w:ilvl="1">
      <w:lvlJc w:val="left"/>
      <w:lvlText w:val="%2."/>
      <w:numFmt w:val="decimal"/>
      <w:start w:val="23"/>
    </w:lvl>
  </w:abstractNum>
  <w:abstractNum w:abstractNumId="5">
    <w:nsid w:val="491C"/>
    <w:multiLevelType w:val="hybridMultilevel"/>
    <w:lvl w:ilvl="0">
      <w:lvlJc w:val="left"/>
      <w:lvlText w:val="%1."/>
      <w:numFmt w:val="decimal"/>
      <w:start w:val="25"/>
    </w:lvl>
    <w:lvl w:ilvl="1">
      <w:lvlJc w:val="left"/>
      <w:lvlText w:val="%2"/>
      <w:numFmt w:val="decimal"/>
      <w:start w:val="1"/>
    </w:lvl>
  </w:abstractNum>
  <w:abstractNum w:abstractNumId="6">
    <w:nsid w:val="4D06"/>
    <w:multiLevelType w:val="hybridMultilevel"/>
    <w:lvl w:ilvl="0">
      <w:lvlJc w:val="left"/>
      <w:lvlText w:val="%1."/>
      <w:numFmt w:val="decimal"/>
      <w:start w:val="30"/>
    </w:lvl>
  </w:abstractNum>
  <w:abstractNum w:abstractNumId="7">
    <w:nsid w:val="4DB7"/>
    <w:multiLevelType w:val="hybridMultilevel"/>
    <w:lvl w:ilvl="0">
      <w:lvlJc w:val="left"/>
      <w:lvlText w:val="%1."/>
      <w:numFmt w:val="decimal"/>
      <w:start w:val="31"/>
    </w:lvl>
  </w:abstractNum>
  <w:abstractNum w:abstractNumId="8">
    <w:nsid w:val="1547"/>
    <w:multiLevelType w:val="hybridMultilevel"/>
    <w:lvl w:ilvl="0">
      <w:lvlJc w:val="left"/>
      <w:lvlText w:val="%1"/>
      <w:numFmt w:val="decimal"/>
      <w:start w:val="41"/>
    </w:lvl>
  </w:abstractNum>
  <w:abstractNum w:abstractNumId="9">
    <w:nsid w:val="54DE"/>
    <w:multiLevelType w:val="hybridMultilevel"/>
    <w:lvl w:ilvl="0">
      <w:lvlJc w:val="left"/>
      <w:lvlText w:val="%1."/>
      <w:numFmt w:val="decimal"/>
      <w:start w:val="42"/>
    </w:lvl>
  </w:abstractNum>
  <w:abstractNum w:abstractNumId="10">
    <w:nsid w:val="39B3"/>
    <w:multiLevelType w:val="hybridMultilevel"/>
    <w:lvl w:ilvl="0">
      <w:lvlJc w:val="left"/>
      <w:lvlText w:val="%1."/>
      <w:numFmt w:val="decimal"/>
      <w:start w:val="48"/>
    </w:lvl>
    <w:lvl w:ilvl="1">
      <w:lvlJc w:val="left"/>
      <w:lvlText w:val="%2."/>
      <w:numFmt w:val="decimal"/>
      <w:start w:val="50"/>
    </w:lvl>
  </w:abstractNum>
  <w:abstractNum w:abstractNumId="11">
    <w:nsid w:val="2D12"/>
    <w:multiLevelType w:val="hybridMultilevel"/>
    <w:lvl w:ilvl="0">
      <w:lvlJc w:val="left"/>
      <w:lvlText w:val="%1."/>
      <w:numFmt w:val="decimal"/>
      <w:start w:val="53"/>
    </w:lvl>
    <w:lvl w:ilvl="1">
      <w:lvlJc w:val="left"/>
      <w:lvlText w:val="%2."/>
      <w:numFmt w:val="decimal"/>
      <w:start w:val="57"/>
    </w:lvl>
  </w:abstractNum>
  <w:abstractNum w:abstractNumId="12">
    <w:nsid w:val="74D"/>
    <w:multiLevelType w:val="hybridMultilevel"/>
    <w:lvl w:ilvl="0">
      <w:lvlJc w:val="left"/>
      <w:lvlText w:val="%1."/>
      <w:numFmt w:val="decimal"/>
      <w:start w:val="58"/>
    </w:lvl>
    <w:lvl w:ilvl="1">
      <w:lvlJc w:val="left"/>
      <w:lvlText w:val="%2"/>
      <w:numFmt w:val="decimal"/>
      <w:start w:val="1"/>
    </w:lvl>
  </w:abstractNum>
  <w:abstractNum w:abstractNumId="13">
    <w:nsid w:val="4DC8"/>
    <w:multiLevelType w:val="hybridMultilevel"/>
    <w:lvl w:ilvl="0">
      <w:lvlJc w:val="left"/>
      <w:lvlText w:val="%1"/>
      <w:numFmt w:val="decimal"/>
      <w:start w:val="1"/>
    </w:lvl>
    <w:lvl w:ilvl="1">
      <w:lvlJc w:val="left"/>
      <w:lvlText w:val="%2"/>
      <w:numFmt w:val="decimal"/>
      <w:start w:val="1"/>
    </w:lvl>
    <w:lvl w:ilvl="2">
      <w:lvlJc w:val="left"/>
      <w:lvlText w:val="%3."/>
      <w:numFmt w:val="decimal"/>
      <w:start w:val="59"/>
    </w:lvl>
  </w:abstractNum>
  <w:abstractNum w:abstractNumId="14">
    <w:nsid w:val="6443"/>
    <w:multiLevelType w:val="hybridMultilevel"/>
    <w:lvl w:ilvl="0">
      <w:lvlJc w:val="left"/>
      <w:lvlText w:val="%1."/>
      <w:numFmt w:val="decimal"/>
      <w:start w:val="2"/>
    </w:lvl>
    <w:lvl w:ilvl="1">
      <w:lvlJc w:val="left"/>
      <w:lvlText w:val="%2."/>
      <w:numFmt w:val="decimal"/>
      <w:start w:val="1"/>
    </w:lvl>
    <w:lvl w:ilvl="2">
      <w:lvlJc w:val="left"/>
      <w:lvlText w:val="%3"/>
      <w:numFmt w:val="decimal"/>
      <w:start w:val="1"/>
    </w:lvl>
  </w:abstractNum>
  <w:abstractNum w:abstractNumId="15">
    <w:nsid w:val="66BB"/>
    <w:multiLevelType w:val="hybridMultilevel"/>
    <w:lvl w:ilvl="0">
      <w:lvlJc w:val="left"/>
      <w:lvlText w:val="%1."/>
      <w:numFmt w:val="decimal"/>
      <w:start w:val="7"/>
    </w:lvl>
  </w:abstractNum>
  <w:abstractNum w:abstractNumId="16">
    <w:nsid w:val="428B"/>
    <w:multiLevelType w:val="hybridMultilevel"/>
    <w:lvl w:ilvl="0">
      <w:lvlJc w:val="left"/>
      <w:lvlText w:val="%1."/>
      <w:numFmt w:val="decimal"/>
      <w:start w:val="43"/>
    </w:lvl>
  </w:abstractNum>
  <w:abstractNum w:abstractNumId="17">
    <w:nsid w:val="26A6"/>
    <w:multiLevelType w:val="hybridMultilevel"/>
    <w:lvl w:ilvl="0">
      <w:lvlJc w:val="left"/>
      <w:lvlText w:val="%1."/>
      <w:numFmt w:val="decimal"/>
      <w:start w:val="79"/>
    </w:lvl>
  </w:abstractNum>
  <w:abstractNum w:abstractNumId="18">
    <w:nsid w:val="701F"/>
    <w:multiLevelType w:val="hybridMultilevel"/>
    <w:lvl w:ilvl="0">
      <w:lvlJc w:val="left"/>
      <w:lvlText w:val="%1."/>
      <w:numFmt w:val="decimal"/>
      <w:start w:val="3"/>
    </w:lvl>
    <w:lvl w:ilvl="1">
      <w:lvlJc w:val="left"/>
      <w:lvlText w:val="%2."/>
      <w:numFmt w:val="decimal"/>
      <w:start w:val="1"/>
    </w:lvl>
    <w:lvl w:ilvl="2">
      <w:lvlJc w:val="left"/>
      <w:lvlText w:val="%3."/>
      <w:numFmt w:val="decimal"/>
      <w:start w:val="11"/>
    </w:lvl>
  </w:abstractNum>
  <w:abstractNum w:abstractNumId="19">
    <w:nsid w:val="5D03"/>
    <w:multiLevelType w:val="hybridMultilevel"/>
    <w:lvl w:ilvl="0">
      <w:lvlJc w:val="left"/>
      <w:lvlText w:val="%1."/>
      <w:numFmt w:val="decimal"/>
      <w:start w:val="14"/>
    </w:lvl>
    <w:lvl w:ilvl="1">
      <w:lvlJc w:val="left"/>
      <w:lvlText w:val="%2."/>
      <w:numFmt w:val="decimal"/>
      <w:start w:val="19"/>
    </w:lvl>
  </w:abstractNum>
  <w:abstractNum w:abstractNumId="20">
    <w:nsid w:val="7A5A"/>
    <w:multiLevelType w:val="hybridMultilevel"/>
    <w:lvl w:ilvl="0">
      <w:lvlJc w:val="left"/>
      <w:lvlText w:val="%1."/>
      <w:numFmt w:val="decimal"/>
      <w:start w:val="20"/>
    </w:lvl>
  </w:abstractNum>
  <w:abstractNum w:abstractNumId="21">
    <w:nsid w:val="767D"/>
    <w:multiLevelType w:val="hybridMultilevel"/>
    <w:lvl w:ilvl="0">
      <w:lvlJc w:val="left"/>
      <w:lvlText w:val="%1."/>
      <w:numFmt w:val="decimal"/>
      <w:start w:val="39"/>
    </w:lvl>
    <w:lvl w:ilvl="1">
      <w:lvlJc w:val="left"/>
      <w:lvlText w:val="%2."/>
      <w:numFmt w:val="decimal"/>
      <w:start w:val="44"/>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2018-09-18T12:43:46Z</dcterms:created>
  <dcterms:modified xsi:type="dcterms:W3CDTF">2018-09-18T12:43:46Z</dcterms:modified>
</cp:coreProperties>
</file>

<file path=docProps/custom.xml><?xml version="1.0" encoding="utf-8"?>
<Properties xmlns:vt="http://schemas.openxmlformats.org/officeDocument/2006/docPropsVTypes" xmlns="http://schemas.openxmlformats.org/officeDocument/2006/custom-properties"/>
</file>