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DE" w:rsidRPr="00BE0B29" w:rsidRDefault="009E4FDE">
      <w:pPr>
        <w:rPr>
          <w:i/>
          <w:sz w:val="44"/>
          <w:szCs w:val="44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9E4FDE" w:rsidRPr="009C7A6D" w:rsidTr="00BE0B2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 xml:space="preserve">Учреждение образования </w:t>
            </w:r>
          </w:p>
          <w:p w:rsidR="009E4FDE" w:rsidRPr="009C7A6D" w:rsidRDefault="009E4FDE" w:rsidP="00BE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«Гродненский государственный медицинский университет»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Проректор по учебно-</w:t>
            </w:r>
          </w:p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воспитательной работе,</w:t>
            </w:r>
          </w:p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 xml:space="preserve">доцент ______________ И.П. Богданович </w:t>
            </w:r>
          </w:p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«___» _____________ 20____г.</w:t>
            </w:r>
          </w:p>
          <w:p w:rsidR="009E4FDE" w:rsidRPr="009C7A6D" w:rsidRDefault="009E4FDE" w:rsidP="00BE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FDE" w:rsidRDefault="009E4FDE" w:rsidP="00EE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BD00D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9E4FDE" w:rsidRPr="00A73D0C" w:rsidRDefault="009E4FDE" w:rsidP="00C0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D0C">
        <w:rPr>
          <w:rFonts w:ascii="Times New Roman" w:hAnsi="Times New Roman"/>
          <w:b/>
          <w:sz w:val="24"/>
          <w:szCs w:val="24"/>
        </w:rPr>
        <w:t>План</w:t>
      </w:r>
    </w:p>
    <w:p w:rsidR="009E4FDE" w:rsidRPr="00F644AA" w:rsidRDefault="009E4FDE" w:rsidP="00C0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D0C">
        <w:rPr>
          <w:rFonts w:ascii="Times New Roman" w:hAnsi="Times New Roman"/>
          <w:b/>
          <w:sz w:val="24"/>
          <w:szCs w:val="24"/>
        </w:rPr>
        <w:t xml:space="preserve">идеологической и воспитательной работы </w:t>
      </w:r>
    </w:p>
    <w:p w:rsidR="009E4FDE" w:rsidRPr="00F5183A" w:rsidRDefault="009E4FDE" w:rsidP="00F666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D0C">
        <w:rPr>
          <w:rFonts w:ascii="Times New Roman" w:hAnsi="Times New Roman"/>
          <w:b/>
          <w:sz w:val="24"/>
          <w:szCs w:val="24"/>
        </w:rPr>
        <w:t xml:space="preserve">кафедры </w:t>
      </w:r>
      <w:r w:rsidRPr="00987921">
        <w:rPr>
          <w:rFonts w:ascii="Times New Roman" w:hAnsi="Times New Roman"/>
          <w:sz w:val="24"/>
          <w:szCs w:val="24"/>
          <w:u w:val="single"/>
        </w:rPr>
        <w:t>медицинской реабилитации</w:t>
      </w:r>
    </w:p>
    <w:p w:rsidR="009E4FDE" w:rsidRPr="00987921" w:rsidRDefault="009E4FDE" w:rsidP="00C0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921">
        <w:rPr>
          <w:rFonts w:ascii="Times New Roman" w:hAnsi="Times New Roman"/>
          <w:b/>
          <w:sz w:val="24"/>
          <w:szCs w:val="24"/>
        </w:rPr>
        <w:t xml:space="preserve">факультета </w:t>
      </w:r>
      <w:r w:rsidRPr="00987921">
        <w:rPr>
          <w:rFonts w:ascii="Times New Roman" w:hAnsi="Times New Roman"/>
          <w:sz w:val="24"/>
          <w:szCs w:val="24"/>
          <w:u w:val="single"/>
        </w:rPr>
        <w:t>медико-психологического</w:t>
      </w:r>
    </w:p>
    <w:p w:rsidR="009E4FDE" w:rsidRPr="009E639E" w:rsidRDefault="009E4FDE" w:rsidP="00C0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D0C">
        <w:rPr>
          <w:rFonts w:ascii="Times New Roman" w:hAnsi="Times New Roman"/>
          <w:b/>
          <w:sz w:val="24"/>
          <w:szCs w:val="24"/>
        </w:rPr>
        <w:t>на  20</w:t>
      </w:r>
      <w:r w:rsidRPr="004D0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8/</w:t>
      </w:r>
      <w:r w:rsidRPr="00A73D0C">
        <w:rPr>
          <w:rFonts w:ascii="Times New Roman" w:hAnsi="Times New Roman"/>
          <w:b/>
          <w:sz w:val="24"/>
          <w:szCs w:val="24"/>
        </w:rPr>
        <w:t>20</w:t>
      </w:r>
      <w:r w:rsidRPr="004D0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4D05D4">
        <w:rPr>
          <w:rFonts w:ascii="Times New Roman" w:hAnsi="Times New Roman"/>
          <w:b/>
          <w:sz w:val="24"/>
          <w:szCs w:val="24"/>
        </w:rPr>
        <w:t xml:space="preserve"> </w:t>
      </w:r>
      <w:r w:rsidRPr="00A73D0C">
        <w:rPr>
          <w:rFonts w:ascii="Times New Roman" w:hAnsi="Times New Roman"/>
          <w:b/>
          <w:sz w:val="24"/>
          <w:szCs w:val="24"/>
        </w:rPr>
        <w:t>учебный год</w:t>
      </w:r>
    </w:p>
    <w:p w:rsidR="009E4FDE" w:rsidRPr="009E639E" w:rsidRDefault="009E4FDE" w:rsidP="00983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FDE" w:rsidRPr="00983E81" w:rsidRDefault="009E4FDE" w:rsidP="00983E81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83E81">
        <w:rPr>
          <w:rFonts w:ascii="Times New Roman" w:hAnsi="Times New Roman"/>
          <w:color w:val="000000"/>
          <w:spacing w:val="-5"/>
          <w:sz w:val="24"/>
          <w:szCs w:val="24"/>
        </w:rPr>
        <w:t xml:space="preserve">Анализ идеологической и воспитательной работы за истекший период. </w:t>
      </w:r>
    </w:p>
    <w:p w:rsidR="009E4FDE" w:rsidRPr="00983E81" w:rsidRDefault="009E4FDE" w:rsidP="00983E81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83E81">
        <w:rPr>
          <w:rFonts w:ascii="Times New Roman" w:hAnsi="Times New Roman"/>
          <w:color w:val="000000"/>
          <w:spacing w:val="-5"/>
          <w:sz w:val="24"/>
          <w:szCs w:val="24"/>
        </w:rPr>
        <w:t>Цель (цели) и задачи идеологической и воспитательной работы на предстоящий период.</w:t>
      </w:r>
    </w:p>
    <w:p w:rsidR="009E4FDE" w:rsidRPr="00983E81" w:rsidRDefault="009E4FDE" w:rsidP="00983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736"/>
        <w:gridCol w:w="2042"/>
        <w:gridCol w:w="2458"/>
      </w:tblGrid>
      <w:tr w:rsidR="009E4FDE" w:rsidRPr="00E871CA" w:rsidTr="00131120">
        <w:tc>
          <w:tcPr>
            <w:tcW w:w="617" w:type="dxa"/>
          </w:tcPr>
          <w:p w:rsidR="009E4FDE" w:rsidRPr="00E871CA" w:rsidRDefault="009E4FDE" w:rsidP="00C7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6" w:type="dxa"/>
          </w:tcPr>
          <w:p w:rsidR="009E4FDE" w:rsidRPr="00E871CA" w:rsidRDefault="009E4FDE" w:rsidP="00C722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Направление работы,</w:t>
            </w:r>
          </w:p>
          <w:p w:rsidR="009E4FDE" w:rsidRPr="00E871CA" w:rsidRDefault="009E4FDE" w:rsidP="00C722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9E4FDE" w:rsidRPr="00E871CA" w:rsidRDefault="009E4FDE" w:rsidP="00C7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9E4FDE" w:rsidRPr="00E871CA" w:rsidRDefault="009E4FDE" w:rsidP="00C7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58" w:type="dxa"/>
          </w:tcPr>
          <w:p w:rsidR="009E4FDE" w:rsidRPr="00E871CA" w:rsidRDefault="009E4FDE" w:rsidP="00C7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B171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871CA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Разработка и утверждение плана идеологической и воспитательной работы со студентами на кафедре  на текущий учебный год.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58" w:type="dxa"/>
          </w:tcPr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</w:t>
            </w:r>
          </w:p>
          <w:p w:rsidR="009E4FDE" w:rsidRPr="00E871CA" w:rsidRDefault="009E4FDE" w:rsidP="00547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Н.В.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871CA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Оформление и регулярное пополнение актуальной информацией стендов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9E4FDE" w:rsidRDefault="009E4FDE" w:rsidP="00B7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  <w:p w:rsidR="009E4FDE" w:rsidRDefault="009E4FDE" w:rsidP="00B7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Н.В.,</w:t>
            </w:r>
          </w:p>
          <w:p w:rsidR="009E4FDE" w:rsidRPr="00E871CA" w:rsidRDefault="009E4FDE" w:rsidP="00B7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F26EA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Разработка новых тем информационно-воспитательных мероприятий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Сотрудничество и взаимодействие в вопросах идейно-воспитательной работы с ОВРсМ, общественными молодежными организациями университета (БРСМ, «Белая Русь», профсоюзный комитет первичной  организации профсоюза студентов УО «ГрГМУ», Белорусский профсоюз работников здравоохранения)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9E4FDE" w:rsidRDefault="009E4FDE" w:rsidP="00335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335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335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335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Асисистент, к.м.н.</w:t>
            </w:r>
          </w:p>
          <w:p w:rsidR="009E4FDE" w:rsidRDefault="009E4FDE" w:rsidP="00335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Н.В.,</w:t>
            </w:r>
          </w:p>
          <w:p w:rsidR="009E4FDE" w:rsidRPr="00E871CA" w:rsidRDefault="009E4FDE" w:rsidP="00335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Участие в организации и выполнении государственных планов и Программ (приложение)</w:t>
            </w:r>
          </w:p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9E4FDE" w:rsidRDefault="009E4FDE" w:rsidP="00547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547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547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Л.А.Пирогова.</w:t>
            </w:r>
          </w:p>
          <w:p w:rsidR="009E4FDE" w:rsidRDefault="009E4FDE" w:rsidP="00547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  <w:p w:rsidR="009E4FDE" w:rsidRDefault="009E4FDE" w:rsidP="00547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Н.В.,</w:t>
            </w:r>
          </w:p>
          <w:p w:rsidR="009E4FDE" w:rsidRPr="00E871CA" w:rsidRDefault="009E4FDE" w:rsidP="00547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Анализ идеологической и воспитательной работы на кафедре, подготовка и представление соответствующих отчетов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8" w:type="dxa"/>
          </w:tcPr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Зав.кафедрой,   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 , к.м.н.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Н.В.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E4FDE" w:rsidRDefault="009E4FDE" w:rsidP="0001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C041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. Идеологическое, гражданско-патриотическое воспитание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Участие в общегосударственных и городских мероприятиях, посвященных государственным праздникам РБ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8" w:type="dxa"/>
          </w:tcPr>
          <w:p w:rsidR="009E4FDE" w:rsidRDefault="009E4FDE" w:rsidP="00F0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F0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F0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F0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  <w:p w:rsidR="009E4FDE" w:rsidRDefault="009E4FDE" w:rsidP="00F0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Н.В.,</w:t>
            </w:r>
          </w:p>
          <w:p w:rsidR="009E4FDE" w:rsidRDefault="009E4FDE" w:rsidP="00F0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9E4FDE" w:rsidRPr="00E871CA" w:rsidRDefault="009E4FDE" w:rsidP="00F0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Участие в мероприятиях, связанных с патриотическим воспитанием студенческой молодежи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E4FDE" w:rsidRPr="00E871CA" w:rsidRDefault="009E4FDE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Ознакомление студентов с историей  кафедры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кафедрой,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</w:t>
            </w:r>
          </w:p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часов гражданско-патриотической направленности  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9E4FDE" w:rsidRPr="00E871CA" w:rsidRDefault="009E4FDE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Систематическое ознакомление студентов с актуальными вопросами внутренней и внешней политики белорусского государства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:rsidR="009E4FDE" w:rsidRPr="00E871CA" w:rsidRDefault="009E4FDE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 по плану факультета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972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Формирование навыков профессиональной деятельности.</w:t>
            </w:r>
          </w:p>
          <w:p w:rsidR="009E4FDE" w:rsidRPr="00E871CA" w:rsidRDefault="009E4FDE" w:rsidP="00470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:rsidR="009E4FDE" w:rsidRPr="00E871CA" w:rsidRDefault="009E4FDE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совместное проведение    с ОАО «Белагроздравница» филиал  санаторий «Радон» Республиканской юбилейной научно-практической конференции с международным участием .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2018 года</w:t>
            </w:r>
          </w:p>
        </w:tc>
        <w:tc>
          <w:tcPr>
            <w:tcW w:w="2458" w:type="dxa"/>
          </w:tcPr>
          <w:p w:rsidR="009E4FDE" w:rsidRDefault="009E4FDE" w:rsidP="009C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9C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9C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9C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  <w:p w:rsidR="009E4FDE" w:rsidRDefault="009E4FDE" w:rsidP="009C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Н.В.,</w:t>
            </w:r>
          </w:p>
          <w:p w:rsidR="009E4FDE" w:rsidRDefault="009E4FDE" w:rsidP="009C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9E4FDE" w:rsidRPr="00E871CA" w:rsidRDefault="009E4FDE" w:rsidP="00F0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FDE" w:rsidRPr="00E871CA" w:rsidTr="00B87C8F">
        <w:trPr>
          <w:trHeight w:val="1433"/>
        </w:trPr>
        <w:tc>
          <w:tcPr>
            <w:tcW w:w="617" w:type="dxa"/>
          </w:tcPr>
          <w:p w:rsidR="009E4FDE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736" w:type="dxa"/>
          </w:tcPr>
          <w:p w:rsidR="009E4FDE" w:rsidRDefault="009E4FDE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сдача документов в совет  по </w:t>
            </w:r>
          </w:p>
          <w:p w:rsidR="009E4FDE" w:rsidRDefault="009E4FDE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защите диссертаций ассистента В.В. Бут-Гусаима.</w:t>
            </w:r>
          </w:p>
        </w:tc>
        <w:tc>
          <w:tcPr>
            <w:tcW w:w="2042" w:type="dxa"/>
          </w:tcPr>
          <w:p w:rsidR="009E4FDE" w:rsidRPr="00E871CA" w:rsidRDefault="009E4FDE" w:rsidP="0007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78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78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78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78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 В.В.Бут-Гусаим.</w:t>
            </w:r>
          </w:p>
          <w:p w:rsidR="009E4FDE" w:rsidRDefault="009E4FDE" w:rsidP="007B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FDE" w:rsidRPr="00E871CA" w:rsidRDefault="009E4FDE" w:rsidP="009C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FDE" w:rsidRPr="00E871CA" w:rsidTr="00131120">
        <w:tc>
          <w:tcPr>
            <w:tcW w:w="617" w:type="dxa"/>
          </w:tcPr>
          <w:p w:rsidR="009E4FDE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6" w:type="dxa"/>
          </w:tcPr>
          <w:p w:rsidR="009E4FDE" w:rsidRDefault="009E4FDE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высокотехнологичной аппаратуры китайского производства в лечении и реабилитации пациентов различного профиля</w:t>
            </w:r>
          </w:p>
        </w:tc>
        <w:tc>
          <w:tcPr>
            <w:tcW w:w="2042" w:type="dxa"/>
          </w:tcPr>
          <w:p w:rsidR="009E4FDE" w:rsidRPr="00E871CA" w:rsidRDefault="009E4FDE" w:rsidP="0007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78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К.м.н., доцент Хованская Г.Н.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6" w:type="dxa"/>
          </w:tcPr>
          <w:p w:rsidR="009E4FDE" w:rsidRDefault="009E4FDE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клинических  исследований применения питьевой лечебно – столовой минеральной воды «Дарида» у пациентов с метаболическим синдромом.</w:t>
            </w:r>
          </w:p>
        </w:tc>
        <w:tc>
          <w:tcPr>
            <w:tcW w:w="2042" w:type="dxa"/>
          </w:tcPr>
          <w:p w:rsidR="009E4FDE" w:rsidRPr="00E871CA" w:rsidRDefault="009E4FDE" w:rsidP="0007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77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77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Пирогова.,</w:t>
            </w:r>
          </w:p>
          <w:p w:rsidR="009E4FDE" w:rsidRDefault="009E4FDE" w:rsidP="0077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9E4FDE" w:rsidRDefault="009E4FDE" w:rsidP="0078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FDE" w:rsidRPr="00E871CA" w:rsidTr="00077EFC">
        <w:tc>
          <w:tcPr>
            <w:tcW w:w="617" w:type="dxa"/>
          </w:tcPr>
          <w:p w:rsidR="009E4FDE" w:rsidRPr="00E871CA" w:rsidRDefault="009E4FDE" w:rsidP="0007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6" w:type="dxa"/>
          </w:tcPr>
          <w:p w:rsidR="009E4FDE" w:rsidRPr="00E871CA" w:rsidRDefault="009E4FDE" w:rsidP="0007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Участие в проведение встреч с ведущими учеными университета, преподавателями, ветеранами университета</w:t>
            </w:r>
          </w:p>
        </w:tc>
        <w:tc>
          <w:tcPr>
            <w:tcW w:w="2042" w:type="dxa"/>
          </w:tcPr>
          <w:p w:rsidR="009E4FDE" w:rsidRPr="00E871CA" w:rsidRDefault="009E4FDE" w:rsidP="0007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07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07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07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07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  <w:p w:rsidR="009E4FDE" w:rsidRDefault="009E4FDE" w:rsidP="0007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Н.В.,</w:t>
            </w:r>
          </w:p>
          <w:p w:rsidR="009E4FDE" w:rsidRPr="00E871CA" w:rsidRDefault="009E4FDE" w:rsidP="0007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9E3388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Вовлечение студентов в НИР:</w:t>
            </w:r>
          </w:p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- в работу СНО</w:t>
            </w:r>
          </w:p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- к участию в Республиканском конкурсе студенческих научных работ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Зав.кафедрой,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Пирогова,</w:t>
            </w:r>
          </w:p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</w:tr>
      <w:tr w:rsidR="009E4FDE" w:rsidRPr="00E871CA" w:rsidTr="009E3388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Содействие в опубликовании результатов научных исследований студентов, магистрантов и аспирантов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Зав.кафедрой,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Пирогова,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. Нравственное воспитание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Вовлечение студентов в социально-значимую работу, туристскую и краеведческую деятельность, способствующих развитию национального самосознания студентов, формированию их гражданской позиции, принятию ими нравственных ценностей и культурно-исторических традиций белорусского народа 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к работе в волонтерском движении университета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студентов к участию в благотворительных акциях города и республики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духовно-нравственной тематики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. Гендерное и семейное воспитание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соответствующей темы или приуроченных празднику, согласно календарю государственных праздников, праздничных дней и памятных дат РБ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97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Пропаганда ценностей брака и семьи. </w:t>
            </w:r>
          </w:p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E4FDE" w:rsidRPr="00E871CA" w:rsidRDefault="009E4FDE" w:rsidP="0097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  <w:p w:rsidR="009E4FDE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 Н.В.,</w:t>
            </w:r>
          </w:p>
          <w:p w:rsidR="009E4FDE" w:rsidRPr="00E871CA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E4FDE" w:rsidRPr="00E871CA" w:rsidRDefault="009E4FDE" w:rsidP="0097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информационно-просветительской работы по: </w:t>
            </w:r>
          </w:p>
          <w:p w:rsidR="009E4FDE" w:rsidRPr="00E871CA" w:rsidRDefault="009E4FDE" w:rsidP="0097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- формированию у студенческой молодежи навыков самосохранительного поведения;</w:t>
            </w:r>
          </w:p>
          <w:p w:rsidR="009E4FDE" w:rsidRPr="00E871CA" w:rsidRDefault="009E4FDE" w:rsidP="0097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-вопросам женского и мужского здоровья (онкологические заболевания репродуктивной системы, профилактика инфекций, передающихся половым путем, контрацепция)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Ассистент, к.м.н.</w:t>
            </w:r>
          </w:p>
          <w:p w:rsidR="009E4FDE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Мазур,</w:t>
            </w:r>
          </w:p>
          <w:p w:rsidR="009E4FDE" w:rsidRPr="00E871CA" w:rsidRDefault="009E4FDE" w:rsidP="003E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. Эстетическое воспитание и формирование культуры досуга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студентов в клубы по интересам и художественной самодеятельности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Организация и привлечение студентов для участия в культурно-массовых мероприятиях; посещения театров, библиотек, кинотеатров, выставок, концертов и т.д.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Обеспечение участия студентов и преподавателей в проведении дней факультета университета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Согласно плану факультетов</w:t>
            </w:r>
          </w:p>
        </w:tc>
        <w:tc>
          <w:tcPr>
            <w:tcW w:w="2458" w:type="dxa"/>
          </w:tcPr>
          <w:p w:rsidR="009E4FDE" w:rsidRDefault="009E4FDE" w:rsidP="007B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7B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7B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7B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  <w:p w:rsidR="009E4FDE" w:rsidRDefault="009E4FDE" w:rsidP="007B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Мазур,</w:t>
            </w:r>
          </w:p>
          <w:p w:rsidR="009E4FDE" w:rsidRPr="00E871CA" w:rsidRDefault="009E4FDE" w:rsidP="007B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E4FDE" w:rsidRPr="00E871CA" w:rsidRDefault="009E4FDE" w:rsidP="007B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. Правовое воспитание, профилактика асоциального поведения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Ознакомление студентов с законодательством Республики Беларусь о высшей школе 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Ознакомление о правах и обязанностях студентов, с кодексом корпоративной культуры студента УО «ГрГМУ и Уставом Университета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Правовое просвещение студентов в рамках реализации Плана мероприятий по правовому просвещению граждан на 2001-2015 годы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правовой тематики.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. Поликультурное воспитание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Проведение информационных часов, освещающих   историю и культуру народов мира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Воспитание у студентов толерантного отношения к людям разных национальностей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иностранных студентов к участию в мероприятиях, проводимых в университете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. Формирование культуры здорового образа жизни, физическое воспитание экологическое воспитание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в студенческой среде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студентов к участию в проведении общеуниверситетского Дня здоровья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СПИД, инфекционных заболеваний, а также предупреждению пьянства и алкоголизма, наркомании, табакокурения, по предупреждению торговли людьми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Информирование о деятельности спортивного клуба «Медик» и спортивных секций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F26EA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студентов к занятиям спортом и участию спортивно-массовых мероприятиях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9E4FDE" w:rsidRPr="00E871CA" w:rsidRDefault="009E4FD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. Работа в общежитиях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Посещение  сотрудниками кафедры  общежитий с целью изучения быта и досуга студентов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2F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Проведение круглых столов, бесед, организация выступлений по актуальным вопросам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9853" w:type="dxa"/>
            <w:gridSpan w:val="4"/>
          </w:tcPr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 идеологической</w:t>
            </w:r>
          </w:p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и воспитательной работы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Информационно-образовательные выступления в средствах массовой информации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Пирогова,</w:t>
            </w:r>
          </w:p>
          <w:p w:rsidR="009E4FDE" w:rsidRPr="00E871CA" w:rsidRDefault="009E4FD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Организация подписки на государственные и периодические издания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 м. н.</w:t>
            </w:r>
          </w:p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Мазур,</w:t>
            </w:r>
          </w:p>
          <w:p w:rsidR="009E4FDE" w:rsidRPr="00E871CA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Оформление и размещение информации воспитательного характера на странице кафедры в Интернет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  <w:p w:rsidR="009E4FDE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Мазур,</w:t>
            </w:r>
          </w:p>
          <w:p w:rsidR="009E4FDE" w:rsidRPr="00E871CA" w:rsidRDefault="009E4FDE" w:rsidP="005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E4FDE" w:rsidRPr="00E871CA" w:rsidTr="00131120">
        <w:tc>
          <w:tcPr>
            <w:tcW w:w="617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Регулярное отображение идеологической и воспитательной работы кафедры в университетских СМИ</w:t>
            </w:r>
          </w:p>
        </w:tc>
        <w:tc>
          <w:tcPr>
            <w:tcW w:w="2042" w:type="dxa"/>
          </w:tcPr>
          <w:p w:rsidR="009E4FDE" w:rsidRPr="00E871CA" w:rsidRDefault="009E4FD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E4FDE" w:rsidRDefault="009E4FDE" w:rsidP="00CF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Зав.кафедрой, </w:t>
            </w:r>
          </w:p>
          <w:p w:rsidR="009E4FDE" w:rsidRDefault="009E4FDE" w:rsidP="00CF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9E4FDE" w:rsidRDefault="009E4FDE" w:rsidP="00CF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Пирогова.</w:t>
            </w:r>
          </w:p>
          <w:p w:rsidR="009E4FDE" w:rsidRDefault="009E4FDE" w:rsidP="00CF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  <w:p w:rsidR="009E4FDE" w:rsidRDefault="009E4FDE" w:rsidP="00CF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Мазур,</w:t>
            </w:r>
          </w:p>
          <w:p w:rsidR="009E4FDE" w:rsidRPr="00E871CA" w:rsidRDefault="009E4FDE" w:rsidP="00CF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</w:tbl>
    <w:p w:rsidR="009E4FDE" w:rsidRPr="00E871CA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FDE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>Зав.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1CA">
        <w:rPr>
          <w:rFonts w:ascii="Times New Roman" w:hAnsi="Times New Roman"/>
          <w:sz w:val="24"/>
          <w:szCs w:val="24"/>
        </w:rPr>
        <w:t>кафедрой</w:t>
      </w:r>
    </w:p>
    <w:p w:rsidR="009E4FDE" w:rsidRPr="00E871CA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медицинской реабилитации</w:t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</w:p>
    <w:p w:rsidR="009E4FDE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                                                                               Л.А. Пирогова</w:t>
      </w:r>
    </w:p>
    <w:p w:rsidR="009E4FDE" w:rsidRPr="00E871CA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Ответственный за организацию </w:t>
      </w:r>
    </w:p>
    <w:p w:rsidR="009E4FDE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>идеологической и воспитательной работы</w:t>
      </w:r>
    </w:p>
    <w:p w:rsidR="009E4FDE" w:rsidRPr="00E871CA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ассистент, к.м.н.                                                                    Н.В. Мазур</w:t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</w:p>
    <w:p w:rsidR="009E4FDE" w:rsidRPr="00D96FFB" w:rsidRDefault="009E4FDE" w:rsidP="00D96FFB">
      <w:pPr>
        <w:pStyle w:val="Style31"/>
        <w:widowControl/>
        <w:spacing w:before="226" w:line="221" w:lineRule="exact"/>
        <w:jc w:val="both"/>
        <w:rPr>
          <w:rStyle w:val="FontStyle64"/>
          <w:sz w:val="24"/>
          <w:szCs w:val="24"/>
        </w:rPr>
      </w:pPr>
      <w:r w:rsidRPr="00D96FFB">
        <w:rPr>
          <w:rStyle w:val="FontStyle64"/>
          <w:sz w:val="24"/>
          <w:szCs w:val="24"/>
        </w:rPr>
        <w:t>Одобрено на заседании кафедры</w:t>
      </w:r>
    </w:p>
    <w:p w:rsidR="009E4FDE" w:rsidRPr="00AF44C8" w:rsidRDefault="009E4FDE" w:rsidP="00D96FFB">
      <w:pPr>
        <w:pStyle w:val="Style31"/>
        <w:widowControl/>
        <w:tabs>
          <w:tab w:val="left" w:leader="underscore" w:pos="2645"/>
        </w:tabs>
        <w:spacing w:line="221" w:lineRule="exact"/>
        <w:jc w:val="both"/>
        <w:rPr>
          <w:rStyle w:val="FontStyle64"/>
          <w:sz w:val="24"/>
          <w:szCs w:val="24"/>
          <w:u w:val="single"/>
        </w:rPr>
      </w:pPr>
      <w:r w:rsidRPr="00D96FFB">
        <w:rPr>
          <w:rStyle w:val="FontStyle64"/>
          <w:sz w:val="24"/>
          <w:szCs w:val="24"/>
        </w:rPr>
        <w:t>протокол заседания №</w:t>
      </w:r>
      <w:r w:rsidRPr="00AF44C8">
        <w:rPr>
          <w:rStyle w:val="FontStyle64"/>
          <w:sz w:val="24"/>
          <w:szCs w:val="24"/>
          <w:u w:val="single"/>
        </w:rPr>
        <w:t>__1</w:t>
      </w:r>
      <w:r>
        <w:rPr>
          <w:rStyle w:val="FontStyle64"/>
          <w:sz w:val="24"/>
          <w:szCs w:val="24"/>
          <w:u w:val="single"/>
        </w:rPr>
        <w:t>___</w:t>
      </w:r>
    </w:p>
    <w:p w:rsidR="009E4FDE" w:rsidRPr="00D96FFB" w:rsidRDefault="009E4FDE" w:rsidP="00D96FFB">
      <w:pPr>
        <w:pStyle w:val="Style31"/>
        <w:widowControl/>
        <w:tabs>
          <w:tab w:val="left" w:pos="2117"/>
        </w:tabs>
        <w:spacing w:line="221" w:lineRule="exact"/>
        <w:jc w:val="both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  <w:u w:val="single"/>
        </w:rPr>
        <w:t xml:space="preserve"> от  03 сентября  </w:t>
      </w:r>
      <w:r w:rsidRPr="00D96FFB">
        <w:rPr>
          <w:rStyle w:val="FontStyle64"/>
          <w:sz w:val="24"/>
          <w:szCs w:val="24"/>
        </w:rPr>
        <w:t>201</w:t>
      </w:r>
      <w:r>
        <w:rPr>
          <w:rStyle w:val="FontStyle64"/>
          <w:sz w:val="24"/>
          <w:szCs w:val="24"/>
        </w:rPr>
        <w:t>8</w:t>
      </w:r>
      <w:r w:rsidRPr="00D96FFB">
        <w:rPr>
          <w:rStyle w:val="FontStyle64"/>
          <w:sz w:val="24"/>
          <w:szCs w:val="24"/>
        </w:rPr>
        <w:t xml:space="preserve"> г.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85"/>
      </w:pPr>
      <w:r>
        <w:br w:type="page"/>
      </w:r>
      <w:r w:rsidRPr="00620224">
        <w:t xml:space="preserve">ИНФОРМАЦИЯ 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85"/>
      </w:pPr>
    </w:p>
    <w:p w:rsidR="009E4FDE" w:rsidRPr="00620224" w:rsidRDefault="009E4FDE" w:rsidP="00EE0B11">
      <w:pPr>
        <w:pStyle w:val="Style13"/>
        <w:widowControl/>
        <w:spacing w:line="240" w:lineRule="auto"/>
        <w:ind w:firstLine="485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Для организации воспитательной работы на кафедре значимым является привлечение студентов к практической деятельности, которая позволит активизировать процесс профессиональной подготовки будущих специалистов, обеспечит высокий уровень воспитанности.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80"/>
        <w:rPr>
          <w:rStyle w:val="FontStyle58"/>
          <w:sz w:val="24"/>
          <w:szCs w:val="24"/>
        </w:rPr>
      </w:pPr>
      <w:r w:rsidRPr="00620224">
        <w:rPr>
          <w:rStyle w:val="FontStyle60"/>
          <w:sz w:val="24"/>
          <w:szCs w:val="24"/>
        </w:rPr>
        <w:t xml:space="preserve">При организации воспитательной работы должны быть представлены следующие </w:t>
      </w:r>
      <w:r w:rsidRPr="00620224">
        <w:rPr>
          <w:rStyle w:val="FontStyle58"/>
          <w:sz w:val="24"/>
          <w:szCs w:val="24"/>
        </w:rPr>
        <w:t>основные направления деятельности:</w:t>
      </w:r>
    </w:p>
    <w:p w:rsidR="009E4FDE" w:rsidRPr="00620224" w:rsidRDefault="009E4FDE" w:rsidP="00EE0B11">
      <w:pPr>
        <w:pStyle w:val="Style27"/>
        <w:widowControl/>
        <w:numPr>
          <w:ilvl w:val="0"/>
          <w:numId w:val="9"/>
        </w:numPr>
        <w:tabs>
          <w:tab w:val="left" w:pos="979"/>
        </w:tabs>
        <w:spacing w:line="240" w:lineRule="auto"/>
        <w:ind w:left="979" w:hanging="23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формирование профессионально и личностно значимых качеств, развитие способностей;</w:t>
      </w:r>
    </w:p>
    <w:p w:rsidR="009E4FDE" w:rsidRPr="00620224" w:rsidRDefault="009E4FDE" w:rsidP="00EE0B11">
      <w:pPr>
        <w:pStyle w:val="Style27"/>
        <w:widowControl/>
        <w:numPr>
          <w:ilvl w:val="0"/>
          <w:numId w:val="9"/>
        </w:numPr>
        <w:tabs>
          <w:tab w:val="left" w:pos="979"/>
        </w:tabs>
        <w:spacing w:line="240" w:lineRule="auto"/>
        <w:ind w:left="749" w:firstLine="0"/>
        <w:jc w:val="left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развитие профессиональной культуры;</w:t>
      </w:r>
    </w:p>
    <w:p w:rsidR="009E4FDE" w:rsidRPr="00620224" w:rsidRDefault="009E4FDE" w:rsidP="00EE0B11">
      <w:pPr>
        <w:pStyle w:val="Style27"/>
        <w:widowControl/>
        <w:numPr>
          <w:ilvl w:val="0"/>
          <w:numId w:val="9"/>
        </w:numPr>
        <w:tabs>
          <w:tab w:val="left" w:pos="979"/>
        </w:tabs>
        <w:spacing w:line="240" w:lineRule="auto"/>
        <w:ind w:left="979" w:hanging="23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формирование отношений к родине, семье, труду, обществу, к другим людям, к себе;</w:t>
      </w:r>
    </w:p>
    <w:p w:rsidR="009E4FDE" w:rsidRPr="00620224" w:rsidRDefault="009E4FDE" w:rsidP="00EE0B11">
      <w:pPr>
        <w:pStyle w:val="Style27"/>
        <w:widowControl/>
        <w:numPr>
          <w:ilvl w:val="0"/>
          <w:numId w:val="9"/>
        </w:numPr>
        <w:tabs>
          <w:tab w:val="left" w:pos="979"/>
        </w:tabs>
        <w:spacing w:line="240" w:lineRule="auto"/>
        <w:ind w:left="979" w:hanging="23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подготовка к выполнению различных ролей: гражданина, семьянина, труженика, человека;</w:t>
      </w:r>
    </w:p>
    <w:p w:rsidR="009E4FDE" w:rsidRPr="00620224" w:rsidRDefault="009E4FDE" w:rsidP="00EE0B11">
      <w:pPr>
        <w:pStyle w:val="Style27"/>
        <w:widowControl/>
        <w:numPr>
          <w:ilvl w:val="0"/>
          <w:numId w:val="9"/>
        </w:numPr>
        <w:tabs>
          <w:tab w:val="left" w:pos="979"/>
        </w:tabs>
        <w:spacing w:line="240" w:lineRule="auto"/>
        <w:ind w:left="979" w:hanging="23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формирование общечеловеческих ценностей: гражданских, национальных, общечеловеческих, индивидуально-значимых;</w:t>
      </w:r>
    </w:p>
    <w:p w:rsidR="009E4FDE" w:rsidRPr="00620224" w:rsidRDefault="009E4FDE" w:rsidP="00EE0B11">
      <w:pPr>
        <w:pStyle w:val="Style27"/>
        <w:widowControl/>
        <w:numPr>
          <w:ilvl w:val="0"/>
          <w:numId w:val="9"/>
        </w:numPr>
        <w:tabs>
          <w:tab w:val="left" w:pos="979"/>
        </w:tabs>
        <w:spacing w:line="240" w:lineRule="auto"/>
        <w:ind w:left="749" w:firstLine="0"/>
        <w:jc w:val="left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дальнейшее развитие жизненного опыта.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85"/>
        <w:rPr>
          <w:rStyle w:val="FontStyle58"/>
          <w:sz w:val="24"/>
          <w:szCs w:val="24"/>
        </w:rPr>
      </w:pPr>
      <w:r w:rsidRPr="00620224">
        <w:rPr>
          <w:rStyle w:val="FontStyle60"/>
          <w:sz w:val="24"/>
          <w:szCs w:val="24"/>
        </w:rPr>
        <w:t xml:space="preserve">План идеологической и воспитательной работы кафедры имеет определенные </w:t>
      </w:r>
      <w:r w:rsidRPr="00620224">
        <w:rPr>
          <w:rStyle w:val="FontStyle58"/>
          <w:sz w:val="24"/>
          <w:szCs w:val="24"/>
        </w:rPr>
        <w:t>требования к содержанию:</w:t>
      </w:r>
    </w:p>
    <w:p w:rsidR="009E4FDE" w:rsidRPr="00620224" w:rsidRDefault="009E4FDE" w:rsidP="00EE0B11">
      <w:pPr>
        <w:pStyle w:val="Style27"/>
        <w:widowControl/>
        <w:numPr>
          <w:ilvl w:val="0"/>
          <w:numId w:val="8"/>
        </w:numPr>
        <w:tabs>
          <w:tab w:val="left" w:pos="998"/>
        </w:tabs>
        <w:spacing w:line="240" w:lineRule="auto"/>
        <w:ind w:left="998" w:hanging="23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направленность на реализацию образа выпускника факультета;</w:t>
      </w:r>
    </w:p>
    <w:p w:rsidR="009E4FDE" w:rsidRPr="00620224" w:rsidRDefault="009E4FDE" w:rsidP="00EE0B11">
      <w:pPr>
        <w:pStyle w:val="Style27"/>
        <w:widowControl/>
        <w:numPr>
          <w:ilvl w:val="0"/>
          <w:numId w:val="8"/>
        </w:numPr>
        <w:tabs>
          <w:tab w:val="left" w:pos="998"/>
        </w:tabs>
        <w:spacing w:line="240" w:lineRule="auto"/>
        <w:ind w:left="998" w:hanging="23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 xml:space="preserve">реальность плана, обусловленность диагностикой тенденций воспитанности </w:t>
      </w:r>
      <w:r>
        <w:rPr>
          <w:rStyle w:val="FontStyle60"/>
          <w:sz w:val="24"/>
          <w:szCs w:val="24"/>
        </w:rPr>
        <w:t>обучающихся</w:t>
      </w:r>
      <w:r w:rsidRPr="00620224">
        <w:rPr>
          <w:rStyle w:val="FontStyle60"/>
          <w:sz w:val="24"/>
          <w:szCs w:val="24"/>
        </w:rPr>
        <w:t>;</w:t>
      </w:r>
    </w:p>
    <w:p w:rsidR="009E4FDE" w:rsidRPr="00620224" w:rsidRDefault="009E4FDE" w:rsidP="00EE0B11">
      <w:pPr>
        <w:pStyle w:val="Style27"/>
        <w:widowControl/>
        <w:numPr>
          <w:ilvl w:val="0"/>
          <w:numId w:val="8"/>
        </w:numPr>
        <w:tabs>
          <w:tab w:val="left" w:pos="998"/>
        </w:tabs>
        <w:spacing w:line="240" w:lineRule="auto"/>
        <w:ind w:left="998" w:hanging="23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учет индивидуальных особенностей и интересов студенческой молодежи;</w:t>
      </w:r>
    </w:p>
    <w:p w:rsidR="009E4FDE" w:rsidRPr="00620224" w:rsidRDefault="009E4FDE" w:rsidP="00EE0B11">
      <w:pPr>
        <w:pStyle w:val="Style27"/>
        <w:widowControl/>
        <w:tabs>
          <w:tab w:val="left" w:pos="998"/>
        </w:tabs>
        <w:spacing w:line="240" w:lineRule="auto"/>
        <w:ind w:left="998" w:hanging="23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■</w:t>
      </w:r>
      <w:r w:rsidRPr="00620224">
        <w:rPr>
          <w:rStyle w:val="FontStyle60"/>
          <w:sz w:val="24"/>
          <w:szCs w:val="24"/>
        </w:rPr>
        <w:tab/>
        <w:t>максимальное использование воспитательного потенциала всех преподавателей кафедры.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8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В планировании воспитательной работы следует отвести важное место традиционным мероприятиям факультета, университета согласно планам идеологической и воспитательной работы групп, факультета, университета.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8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В содержании планов должны быть учтены государственные праздники и знаменательные даты, традиции, связанные с историей кафедры, факультета, университета, района, города, области, страны.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8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При выборе форм и методов работы рекомендуется отдавать предпочтение тем делам, которые предлагались студентами в ходе коллективной жизнедеятельности групп, курса. Важно правильно определить сроки осуществления намеченных мероприятий и ответственных за их подготовку и проведение. При планировании необходимо учитывать анализ результатов воспитательной работы за прошедший учебный год.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80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Кроме организации воспитательной работы в учебное время, необходимо использовать потенциал кафедры и достаточно большие возможности в работе со студентами вне учебного времени. В этот период индивидуальная и групповая работа преподавателей кафедры должна быть направлена на выработку навыков рефлексии, саморегуляции, умения принимать решения в ситуациях выбора. Групповые дела со студентами помогают совершенствовать организаторские навыки, но главное - учиться планировать и организовывать свою жизнедеятельность, оценивать себя и свои поступки, строить планы на будущее. В решении этих проблем могут помочь часы общения, посвященные вопросам самопознания, самоопределения.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75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При планировании идеологической и воспитательной работы на кафедре следует четко обозначить конкретную деятельность кафедры в подготовке и проведении факультетских и университетских мероприятий. Не стоит обходиться общей фразой «Участие в факультетских мероприятиях», необходимо определить, чем конкретно будет заниматься кафедра при подготовке общефакультетских и университетских мероприятий.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75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Планируя воспитательное мероприятие, важно учитывать индивидуальные особенности студентов, их запросы, стремления, возможности. Каждое планируемое мероприятие должно решать определенные воспитательные задачи. В подготовке и проведении мероприятия следует опираться на актив студентов, привлекать студсовет, профсоюзную организацию, ПО ОО «БРСМ». В план воспитательной работы кафедры включается разнообразная деятельность кураторов-преподавателей кафедры. Равно как и кураторская работа заносится в индивидуальный план работы преподавателя.</w:t>
      </w:r>
    </w:p>
    <w:p w:rsidR="009E4FDE" w:rsidRPr="00620224" w:rsidRDefault="009E4FDE" w:rsidP="00620224">
      <w:pPr>
        <w:pStyle w:val="Style13"/>
        <w:widowControl/>
        <w:tabs>
          <w:tab w:val="left" w:pos="3413"/>
        </w:tabs>
        <w:spacing w:line="240" w:lineRule="auto"/>
        <w:ind w:firstLine="475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По содержанию включенные в план мероприятия могут быть организационного, информационно-воспитательного, образовательного, научно-исследовательского, профилактического и т.д. характера; должны отражать приоритетные на текущий год направления идеологической и воспитательной работы со студенческой молодежью</w:t>
      </w:r>
      <w:r w:rsidRPr="00620224">
        <w:rPr>
          <w:rStyle w:val="FontStyle58"/>
          <w:sz w:val="24"/>
          <w:szCs w:val="24"/>
        </w:rPr>
        <w:t xml:space="preserve">; </w:t>
      </w:r>
      <w:r w:rsidRPr="00620224">
        <w:rPr>
          <w:rStyle w:val="FontStyle60"/>
          <w:sz w:val="24"/>
          <w:szCs w:val="24"/>
        </w:rPr>
        <w:t>включать массовые, коллективные, групповые и индивидуальные формы работы; отличаться разнообразием организационных форм и методов; решать конкретные воспитательные задачи.</w:t>
      </w:r>
    </w:p>
    <w:p w:rsidR="009E4FDE" w:rsidRPr="00620224" w:rsidRDefault="009E4FDE" w:rsidP="00EE0B11">
      <w:pPr>
        <w:pStyle w:val="Style13"/>
        <w:widowControl/>
        <w:spacing w:line="240" w:lineRule="auto"/>
        <w:ind w:firstLine="485"/>
        <w:rPr>
          <w:rStyle w:val="FontStyle60"/>
          <w:sz w:val="24"/>
          <w:szCs w:val="24"/>
        </w:rPr>
      </w:pPr>
      <w:r w:rsidRPr="00620224">
        <w:rPr>
          <w:rStyle w:val="FontStyle60"/>
          <w:sz w:val="24"/>
          <w:szCs w:val="24"/>
        </w:rPr>
        <w:t>Грамотно составленный план идеологической и воспитательной работы кафедры во многом облегчит работу по координации действий всех участников воспитательного процесса в университете.</w:t>
      </w:r>
    </w:p>
    <w:p w:rsidR="009E4FDE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FDE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FFB">
        <w:rPr>
          <w:rFonts w:ascii="Times New Roman" w:hAnsi="Times New Roman"/>
          <w:sz w:val="24"/>
          <w:szCs w:val="24"/>
        </w:rPr>
        <w:br w:type="page"/>
      </w:r>
      <w:r w:rsidRPr="00E871CA">
        <w:rPr>
          <w:rFonts w:ascii="Times New Roman" w:hAnsi="Times New Roman"/>
          <w:sz w:val="24"/>
          <w:szCs w:val="24"/>
        </w:rPr>
        <w:t>ПРИЛОЖЕНИЕ</w:t>
      </w:r>
    </w:p>
    <w:p w:rsidR="009E4FDE" w:rsidRPr="00E871CA" w:rsidRDefault="009E4FDE" w:rsidP="00780086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1CA">
        <w:rPr>
          <w:rFonts w:ascii="Times New Roman" w:hAnsi="Times New Roman"/>
          <w:b/>
          <w:bCs/>
          <w:sz w:val="24"/>
          <w:szCs w:val="24"/>
        </w:rPr>
        <w:t xml:space="preserve">ПЕРЕЧЕНЬ ОСНОВНЫХ  </w:t>
      </w:r>
    </w:p>
    <w:p w:rsidR="009E4FDE" w:rsidRPr="00E871CA" w:rsidRDefault="009E4FDE" w:rsidP="00780086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1CA">
        <w:rPr>
          <w:rFonts w:ascii="Times New Roman" w:hAnsi="Times New Roman"/>
          <w:b/>
          <w:bCs/>
          <w:sz w:val="24"/>
          <w:szCs w:val="24"/>
        </w:rPr>
        <w:t>«НОРМАТИВНЫХ ПРАВОВЫХ АКТОВ РЕСПУБЛИКИ БЕЛАРУСЬ И ИНЫХ ДОКУМЕНТОВ В СФЕРЕ МОЛОДЕЖНОЙ ПОЛИТИКИ»</w:t>
      </w:r>
    </w:p>
    <w:p w:rsidR="009E4FDE" w:rsidRPr="00E871CA" w:rsidRDefault="009E4FDE" w:rsidP="00780086">
      <w:pPr>
        <w:spacing w:after="0" w:line="240" w:lineRule="auto"/>
        <w:ind w:left="360" w:firstLine="709"/>
        <w:rPr>
          <w:rFonts w:ascii="Times New Roman" w:hAnsi="Times New Roman"/>
          <w:b/>
          <w:bCs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1C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871CA">
        <w:rPr>
          <w:rFonts w:ascii="Times New Roman" w:hAnsi="Times New Roman"/>
          <w:b/>
          <w:bCs/>
          <w:sz w:val="24"/>
          <w:szCs w:val="24"/>
        </w:rPr>
        <w:t>. ИДЕОЛОГИЧЕСКОЕ ОБЕСПЕЧЕНИЕ ВОСПИТАТЕЛЬНОЙ РАБОТЫ</w:t>
      </w:r>
    </w:p>
    <w:p w:rsidR="009E4FDE" w:rsidRPr="00E871CA" w:rsidRDefault="009E4FDE" w:rsidP="00780086">
      <w:pPr>
        <w:pStyle w:val="Heading2"/>
        <w:ind w:firstLine="709"/>
        <w:rPr>
          <w:sz w:val="24"/>
        </w:rPr>
      </w:pPr>
    </w:p>
    <w:p w:rsidR="009E4FDE" w:rsidRPr="00E871CA" w:rsidRDefault="009E4FDE" w:rsidP="00780086">
      <w:pPr>
        <w:pStyle w:val="Heading2"/>
        <w:ind w:firstLine="709"/>
        <w:rPr>
          <w:sz w:val="24"/>
        </w:rPr>
      </w:pPr>
      <w:r w:rsidRPr="00E871CA">
        <w:rPr>
          <w:sz w:val="24"/>
        </w:rPr>
        <w:t>Программы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1CA">
        <w:rPr>
          <w:rFonts w:ascii="Times New Roman" w:hAnsi="Times New Roman" w:cs="Times New Roman"/>
          <w:sz w:val="24"/>
          <w:szCs w:val="24"/>
        </w:rPr>
        <w:t xml:space="preserve">КОНЦЕПЦИЯ НЕПРЕРЫВНОГО ВОСПИТАНИЯ ДЕТЕЙ И УЧАЩЕЙСЯ МОЛОДЕЖИ В РЕСПУБЛИКЕ БЕЛАРУСЬ. </w:t>
      </w:r>
      <w:r w:rsidRPr="00E871CA">
        <w:rPr>
          <w:rFonts w:ascii="Times New Roman" w:hAnsi="Times New Roman" w:cs="Times New Roman"/>
          <w:i/>
          <w:iCs/>
          <w:sz w:val="24"/>
          <w:szCs w:val="24"/>
        </w:rPr>
        <w:t>УТВЕРЖДЕНА ПОСТАНОВЛЕНИЕМ МИНИСТЕРСТВА ОБРАЗОВАНИЯ РЕСПУБЛИКИ БЕЛАРУСЬ</w:t>
      </w:r>
      <w:r w:rsidRPr="00E871CA">
        <w:rPr>
          <w:rFonts w:ascii="Times New Roman" w:hAnsi="Times New Roman" w:cs="Times New Roman"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i/>
          <w:iCs/>
          <w:sz w:val="24"/>
          <w:szCs w:val="24"/>
        </w:rPr>
        <w:t>от 14 декабря 2006 г. № 125</w:t>
      </w:r>
      <w:r w:rsidRPr="00E871CA">
        <w:rPr>
          <w:rFonts w:ascii="Times New Roman" w:hAnsi="Times New Roman" w:cs="Times New Roman"/>
          <w:sz w:val="24"/>
          <w:szCs w:val="24"/>
        </w:rPr>
        <w:t xml:space="preserve"> (зарегистрировано в Национальном реестре правовых актов Республики Беларусь 30 декабря 2006 г. № 8/15613)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ПРОГРАММА НЕПРЕРЫВНОГО ВОСПИТАНИЯ ДЕТЕЙ И УЧАЩЕЙСЯ МОЛОДЕЖИ В РЕСПУБЛИКЕ БЕЛАРУСЬ НА 2011–2015 ГОДЫ. </w:t>
      </w:r>
      <w:r w:rsidRPr="00E871C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УТВЕРЖДЕНА ПОСТАНОВЛЕНИЕМ МИНИСТЕРСТВА ОБРАЗОВАНИЯ РЕСПУБЛИКИ БЕЛАРУСЬ от 24 мая 2011 г. № 16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(зарегистрировано в Национальном реестре правовых актов Республики Беларусь 30 августа 2011 г. № 8/24085)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ГОСУДАРСТВЕННАЯ ПРОГРАММА КОМПЛЕКСНЫХ МЕР ПРОТИВОДЕЙСТВИЯ НАРКОМАНИИ, НЕЗАКОННОМУ ОБОРОТУ НАРКОТИЧЕСКИХ СРЕДСТВ И СВЯЗАННЫМ С НИМИ ПРАВОНАРУШЕНИЯМ В РЕСПУБЛИКЕ БЕЛАРУСЬ НА 2009–2013 ГОДЫ. </w:t>
      </w:r>
      <w:r w:rsidRPr="00E871CA">
        <w:rPr>
          <w:rFonts w:ascii="Times New Roman" w:hAnsi="Times New Roman"/>
          <w:i/>
          <w:sz w:val="24"/>
          <w:szCs w:val="24"/>
        </w:rPr>
        <w:t xml:space="preserve">УТВЕРЖДЕНА ПОСТАНОВЛЕНИЕМ СОВЕТА МИНИСТРОВ РЕСПУБЛИКИ БЕЛАРУСЬ от 30 октября 2008 г. № 1634 </w:t>
      </w:r>
      <w:r w:rsidRPr="00E871CA">
        <w:rPr>
          <w:rFonts w:ascii="Times New Roman" w:hAnsi="Times New Roman"/>
          <w:sz w:val="24"/>
          <w:szCs w:val="24"/>
        </w:rPr>
        <w:t>(зарегистрировано в Национальном реестре правовых актов Республики Беларусь 4 ноября 2008 г. № 5/28650)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ПРОГРАММА НАЦИОНАЛЬНЫХ ДЕЙСТВИЙ ПО ПРЕДУПРЕЖДЕНИЮ И ПРЕОДОЛЕНИЮ ПЬЯНСТВА И АЛКОГОЛИЗМА НА 2011 – 2015 ГОДЫ.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 xml:space="preserve">УТВЕРЖДЕНА ПОСТАНОВЛЕНИЕМ СОВЕТА МИНИСТРОВ РЕСПУБЛИКИ БЕЛАРУСЬ от 11 января 2011 г. № 27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(зарегистрировано в Национальном реестре правовых актов Республики Беларусь 13 января 2011 г. № 5/33153)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>ПРОГРАММА СОТРУДНИЧЕСТВА</w:t>
      </w:r>
      <w:r w:rsidRPr="00E871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МИНИСТЕРСТВА ОБРАЗОВАНИЯ РЕСПУБЛИКИ БЕЛАРУСЬ И БЕЛОРУССКОЙ ПРАВОСЛАВНОЙ ЦЕРКВИ НА 2011-2014 ГГ.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>УТВЕРЖДЕНА 8 апреля 2011 г.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ПО БОРЬБЕ С ПРЕСТУПНОСТЬЮ И КОРРУПЦИЕЙ НА 2010 – 2012 ГОДЫ.</w:t>
      </w:r>
      <w:r w:rsidRPr="00E871CA">
        <w:rPr>
          <w:rFonts w:ascii="Times New Roman" w:hAnsi="Times New Roman" w:cs="Times New Roman"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 xml:space="preserve">УТВЕРЖДЕНА УКАЗОМ ПРЕЗИДЕНТА РЕСПУБЛИКИ БЕЛАРУСЬ от 23 сентября 2010 г. № 485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(зарегистрировано в Национальном реестре правовых актов Республики Беларусь 24 сентября 2010 г. № 1/11967)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ГОСУДАРСТВЕННАЯ ПРОГРАММА ПРОТИВОДЕЙСТВИЯ ТОРГОВЛЕ ЛЮДЬМИ, НЕЛЕГАЛЬНОЙ МИГРАЦИИ И СВЯЗАННЫМ С НИМИ ПРОТИВОПРАВНЫМ ДЕЯНИЯМ НА 2011 – 2013 ГОДЫ. </w:t>
      </w:r>
      <w:r w:rsidRPr="00E871CA">
        <w:rPr>
          <w:rFonts w:ascii="Times New Roman" w:hAnsi="Times New Roman"/>
          <w:i/>
          <w:sz w:val="24"/>
          <w:szCs w:val="24"/>
        </w:rPr>
        <w:t xml:space="preserve">УТВЕРЖДЕНА УКАЗОМ ПРЕЗИДЕНТА РЕСПУБЛИКИ БЕЛАРУСЬ от 02 октября 2010 г. № 518 </w:t>
      </w:r>
      <w:r w:rsidRPr="00E871CA">
        <w:rPr>
          <w:rFonts w:ascii="Times New Roman" w:hAnsi="Times New Roman"/>
          <w:sz w:val="24"/>
          <w:szCs w:val="24"/>
        </w:rPr>
        <w:t>(зарегистрировано в Национальном реестре правовых актов Республики Беларусь 5 октября 2010 г. N 1/12011)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>ПЛАН МЕРОПРИЯТИЙ ПО ПРАВОВОМУ ПРОСВЕЩЕНИЮ ГРАЖДАН НА 2011–2015 ГОДЫ.</w:t>
      </w:r>
      <w:r w:rsidRPr="00E871CA">
        <w:rPr>
          <w:rFonts w:ascii="Times New Roman" w:hAnsi="Times New Roman" w:cs="Times New Roman"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 xml:space="preserve">УТВЕРЖДЕН ПОСТАНОВЛЕНИЕМ СОВЕТА МИНИСТРОВ РЕСПУБЛИКИ БЕЛАРУСЬ от 03 декабря 2010 г. № 1771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(зарегистрировано в Национальном реестре правовых актов Республики Беларусь 7 декабря 2010 г. N 5/32952)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ПРОФИЛАКТИКИ ВИЧ-ИНФЕКЦИИ НА 2011 – 2015 ГОДЫ.</w:t>
      </w:r>
      <w:r w:rsidRPr="00E871CA">
        <w:rPr>
          <w:rFonts w:ascii="Times New Roman" w:hAnsi="Times New Roman" w:cs="Times New Roman"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>УТВЕРЖДЕНА ПОСТАНОВЛЕНИЕМ СОВЕТА МИНИСТРОВ РЕСПУБЛИКИ БЕЛАРУСЬ</w:t>
      </w:r>
      <w:r w:rsidRPr="00E871CA">
        <w:rPr>
          <w:rFonts w:ascii="Times New Roman" w:hAnsi="Times New Roman" w:cs="Times New Roman"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 xml:space="preserve">от 04 марта 2011 г. № 269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(зарегистрировано в Национальном реестре правовых актов Республики Беларусь 11 марта 2011 г. N 5/33430)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ПРОГРАММА РАЗВИТИЯ ВЫСШЕГО ОБРАЗОВАНИЯ НА 2011 – 2015 ГОДЫ.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>УТВЕРЖДЕНА ПОСТАНОВЛЕНИЕМ СОВЕТА МИНИСТРОВ РЕСПУБЛИКИ БЕЛАРУСЬ</w:t>
      </w:r>
      <w:r w:rsidRPr="00E871CA">
        <w:rPr>
          <w:rFonts w:ascii="Times New Roman" w:hAnsi="Times New Roman" w:cs="Times New Roman"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 xml:space="preserve">от 01 июля 2011 г.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br/>
        <w:t xml:space="preserve">№ 893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</w:t>
      </w:r>
      <w:r w:rsidRPr="00E871CA">
        <w:rPr>
          <w:rFonts w:ascii="Times New Roman" w:hAnsi="Times New Roman" w:cs="Times New Roman"/>
          <w:b w:val="0"/>
          <w:bCs w:val="0"/>
          <w:sz w:val="24"/>
          <w:szCs w:val="24"/>
        </w:rPr>
        <w:t>арегистрировано в Национальном реестре правовых актов Республики Беларусь 07 июля 2011 г. № 5/34104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НАЦИОНАЛЬНЫЙ ПЛАН ДЕЙСТВИЙ ПО ОБЕСПЕЧЕНИЮ ГЕНДЕРНОГО РАВЕНСТВА В РЕСПУБЛИКЕ БЕЛАРУСЬ НА 2011 – 2015 ГОДЫ.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 xml:space="preserve">УТВЕРЖДЕН ПОСТАНОВЛЕНИЕМ СОВЕТА МИНИСТРОВ РЕСПУБЛИКИ БЕЛАРУСЬ от 16 августа 2011 г. № 1101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(зарегистрировано в Национальном реестре правовых актов Республики Беларусь 18 августа 2011 г. N 5/34317)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>НАЦИОНАЛЬНАЯ ПРОГРАММА ДЕМОГРАФИЧЕСКОЙ БЕЗОПАСНОСТИ РЕСПУБЛИКИ БЕЛАРУСЬ НА 2011 – 2015 ГОДЫ.</w:t>
      </w:r>
      <w:r w:rsidRPr="00E871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 xml:space="preserve">УТВЕРЖДЕНА УКАЗОМ ПРЕЗИДЕНТА РЕСПУБЛИКИ БЕЛАРУСЬ от 11 августа 2011 г. № 357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(зарегистрировано в Национальном реестре правовых актов Республики Беларусь 15 августа 2011 г. N 1/12762)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НАЦИОНАЛЬНЫЙ ПЛАН ДЕЙСТВИЙ ПО УЛУЧШЕНИЮ ПОЛОЖЕНИЯ ДЕТЕЙ И ОХРАНЕ ИХ ПРАВ НА 2012 – 2016 ГОДЫ.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 xml:space="preserve">УТВЕРЖДЕН ПОСТАНОВЛЕНИЕМ СОВЕТА МИНИСТРОВ РЕСПУБЛИКИ БЕЛАРУСЬ от 12 марта 2012 г. № 218 </w:t>
      </w:r>
      <w:r w:rsidRPr="00E871CA">
        <w:rPr>
          <w:rFonts w:ascii="Times New Roman" w:hAnsi="Times New Roman" w:cs="Times New Roman"/>
          <w:b w:val="0"/>
          <w:bCs w:val="0"/>
          <w:sz w:val="24"/>
          <w:szCs w:val="24"/>
        </w:rPr>
        <w:t>(зарегистрировано в Национальном реестре правовых актов Республики Беларусь 14 марта 2012 г. № 5/35386)</w:t>
      </w:r>
    </w:p>
    <w:p w:rsidR="009E4FDE" w:rsidRPr="00E871CA" w:rsidRDefault="009E4FDE" w:rsidP="007800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pStyle w:val="Heading2"/>
        <w:ind w:firstLine="709"/>
        <w:rPr>
          <w:sz w:val="24"/>
        </w:rPr>
      </w:pPr>
      <w:r w:rsidRPr="00E871CA">
        <w:rPr>
          <w:sz w:val="24"/>
        </w:rPr>
        <w:t>Декреты, указы Президента Республики Беларусь</w:t>
      </w:r>
    </w:p>
    <w:p w:rsidR="009E4FDE" w:rsidRPr="00E871CA" w:rsidRDefault="009E4FDE" w:rsidP="0078008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1CA">
        <w:rPr>
          <w:rFonts w:ascii="Times New Roman" w:hAnsi="Times New Roman" w:cs="Times New Roman"/>
          <w:sz w:val="24"/>
          <w:szCs w:val="24"/>
        </w:rPr>
        <w:t xml:space="preserve">ОБ УТВЕРЖДЕНИИ ОСНОВНЫХ НАПРАВЛЕНИЙ ГОСУДАРСТВЕННОЙ СЕМЕЙНОЙ ПОЛИТИКИ РЕСПУБЛИКИ БЕЛАРУСЬ. </w:t>
      </w:r>
      <w:r w:rsidRPr="00E871CA">
        <w:rPr>
          <w:rFonts w:ascii="Times New Roman" w:hAnsi="Times New Roman" w:cs="Times New Roman"/>
          <w:i/>
          <w:sz w:val="24"/>
          <w:szCs w:val="24"/>
        </w:rPr>
        <w:t>УКАЗ ПРЕЗИДЕНТА РЕСПУБЛИКИ БЕЛАРУСЬ от 21 января 1998 г. №46</w:t>
      </w:r>
      <w:r w:rsidRPr="00E871CA">
        <w:rPr>
          <w:rFonts w:ascii="Times New Roman" w:hAnsi="Times New Roman" w:cs="Times New Roman"/>
          <w:sz w:val="24"/>
          <w:szCs w:val="24"/>
        </w:rPr>
        <w:t xml:space="preserve"> (зарегистрировано в Национальном реестре правовых актов Республики Беларусь 23 февраля 2001 г. N 1/2315)</w:t>
      </w:r>
    </w:p>
    <w:p w:rsidR="009E4FDE" w:rsidRPr="00E871CA" w:rsidRDefault="009E4FDE" w:rsidP="0078008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ГОСУДАРСТВЕННЫХ ПРАЗДНИКАХ, ПРАЗДНИЧНЫХ ДНЯХ И ПАМЯТНЫХ ДАТАХ В РЕСПУБЛИКЕ БЕЛАРУСЬ </w:t>
      </w:r>
      <w:r w:rsidRPr="00E871C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УКАЗ ПРЕЗИДЕНТА РЕСПУБЛИКИ БЕЛАРУСЬ от 26 марта 1998 г. № 157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(зарегистрировано в Национальном реестре правовых актов Республики Беларусь 23 февраля 2001 г. N 1/2333)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1CA">
        <w:rPr>
          <w:rFonts w:ascii="Times New Roman" w:hAnsi="Times New Roman" w:cs="Times New Roman"/>
          <w:sz w:val="24"/>
          <w:szCs w:val="24"/>
        </w:rPr>
        <w:t xml:space="preserve">О ГОСУДАРСТВЕННОМ РЕГУЛИРОВАНИИ ПРОИЗВОДСТВА, ОБОРОТА, РЕКЛАМЫ И ПОТРЕБЛЕНИЯ ТАБАЧНОГО СЫРЬЯ И ТАБАЧНЫХ ИЗДЕЛИЙ. </w:t>
      </w:r>
      <w:r w:rsidRPr="00E871CA">
        <w:rPr>
          <w:rFonts w:ascii="Times New Roman" w:hAnsi="Times New Roman" w:cs="Times New Roman"/>
          <w:i/>
          <w:sz w:val="24"/>
          <w:szCs w:val="24"/>
        </w:rPr>
        <w:t xml:space="preserve">ДЕКРЕТ ПРЕЗИДЕНТА РЕСПУБЛИКИ БЕЛАРУСЬ от 17 декабря 2002 г. № 28 </w:t>
      </w:r>
      <w:r w:rsidRPr="00E871CA">
        <w:rPr>
          <w:rFonts w:ascii="Times New Roman" w:hAnsi="Times New Roman" w:cs="Times New Roman"/>
          <w:sz w:val="24"/>
          <w:szCs w:val="24"/>
        </w:rPr>
        <w:t>(зарегистрировано в Национальном реестре правовых актов Республики Беларусь 19 декабря 2002 г. N 1/4234)</w:t>
      </w:r>
    </w:p>
    <w:p w:rsidR="009E4FDE" w:rsidRPr="00E871CA" w:rsidRDefault="009E4FDE" w:rsidP="007800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FDE" w:rsidRPr="00E871CA" w:rsidRDefault="009E4FDE" w:rsidP="007800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1CA">
        <w:rPr>
          <w:rFonts w:ascii="Times New Roman" w:hAnsi="Times New Roman" w:cs="Times New Roman"/>
          <w:sz w:val="24"/>
          <w:szCs w:val="24"/>
        </w:rPr>
        <w:t xml:space="preserve">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РАБОТЕ. </w:t>
      </w:r>
      <w:r w:rsidRPr="00E871CA">
        <w:rPr>
          <w:rFonts w:ascii="Times New Roman" w:hAnsi="Times New Roman" w:cs="Times New Roman"/>
          <w:i/>
          <w:iCs/>
          <w:sz w:val="24"/>
          <w:szCs w:val="24"/>
        </w:rPr>
        <w:t>УКАЗ ПРЕЗИДЕНТА РЕСПУБЛИКИ БЕЛАРУСЬ от 16 июня 2003 г. № 254</w:t>
      </w:r>
      <w:r w:rsidRPr="00E871CA">
        <w:rPr>
          <w:rFonts w:ascii="Times New Roman" w:hAnsi="Times New Roman" w:cs="Times New Roman"/>
          <w:sz w:val="24"/>
          <w:szCs w:val="24"/>
        </w:rPr>
        <w:t xml:space="preserve"> (зарегистрировано в Национальном реестре правовых актов Республики Беларусь 17 июня 2003 г. № 1/4692)</w:t>
      </w: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О ГОСУДАРСТВЕННОМ РЕГУЛИРОВАНИИ ИМПОРТА ТАБАЧНОГО СЫРЬЯ И ТАБАЧНЫХ ИЗДЕЛИЙ И ВНЕСЕНИИ ИЗМЕНЕНИЙ И ДОПОЛНЕНИЙ В ДЕКРЕТ ПРЕЗИДЕНТА РЕСПУБЛИКИ БЕЛАРУСЬ ОТ 17 ДЕКАБРЯ 2002 Г. N 28. </w:t>
      </w:r>
      <w:r w:rsidRPr="00E871CA">
        <w:rPr>
          <w:rFonts w:ascii="Times New Roman" w:hAnsi="Times New Roman"/>
          <w:i/>
          <w:sz w:val="24"/>
          <w:szCs w:val="24"/>
        </w:rPr>
        <w:t xml:space="preserve">ДЕКРЕТ ПРЕЗИДЕНТА РЕСПУБЛИКИ БЕЛАРУСЬ 18 октября 2007 г. N 4 </w:t>
      </w:r>
      <w:r w:rsidRPr="00E871CA">
        <w:rPr>
          <w:rFonts w:ascii="Times New Roman" w:hAnsi="Times New Roman"/>
          <w:sz w:val="24"/>
          <w:szCs w:val="24"/>
        </w:rPr>
        <w:t>(зарегистрировано в Национальном реестре правовых актов Республики Беларусь 19 октября 2007 г. N 1/9033)</w:t>
      </w: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О МЕРАХ ПО СОВЕРШЕНСТВОВАНИЮ ИСПОЛЬЗОВАНИЯ НАЦИОНАЛЬНОГО СЕГМЕНТА СЕТИ ИНТЕРНЕТ. </w:t>
      </w:r>
      <w:r w:rsidRPr="00E871CA">
        <w:rPr>
          <w:rFonts w:ascii="Times New Roman" w:hAnsi="Times New Roman"/>
          <w:i/>
          <w:sz w:val="24"/>
          <w:szCs w:val="24"/>
        </w:rPr>
        <w:t xml:space="preserve">УКАЗ ПРЕЗИДЕНТА РЕСПУБЛИКИ БЕЛАРУСЬ от 1 февраля 2010 г. № 60 </w:t>
      </w:r>
      <w:r w:rsidRPr="00E871CA">
        <w:rPr>
          <w:rFonts w:ascii="Times New Roman" w:hAnsi="Times New Roman"/>
          <w:sz w:val="24"/>
          <w:szCs w:val="24"/>
        </w:rPr>
        <w:t>(зарегистрировано в Национальном реестре правовых актов Республики Беларусь  2 февраля 2010 г. N 1/11368)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О ПОДГОТОВКЕ И ПРОВЕДЕНИИ ПРАЗДНОВАНИЯ 70-Й ГОДОВЩИНЫ ОСВОБОЖДЕНИЯ РЕСПУБЛИКИ БЕЛАРУСЬ ОТ НЕМЕЦКО-ФАШИСТСКИХ ЗАХВАТЧИКОВ И ПОБЕДЫ СОВЕТСКОГО НАРОДА В ВЕЛИКОЙ ОТЕЧЕСТВЕННОЙ ВОЙНЕ.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>УКАЗ ПРЕЗИДЕНТА РЕСПУБЛИКИ БЕЛАРУСЬ от 20 мая 2013 г. N 230</w:t>
      </w:r>
      <w:r w:rsidRPr="00E87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>(зарегистрировано в Национальном реестре правовых актов Республики Беларусь  21 мая 2013 г. № 1/14275)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4FDE" w:rsidRPr="00E871CA" w:rsidRDefault="009E4FDE" w:rsidP="00780086">
      <w:pPr>
        <w:pStyle w:val="Heading2"/>
        <w:ind w:firstLine="709"/>
        <w:rPr>
          <w:sz w:val="24"/>
        </w:rPr>
      </w:pPr>
      <w:r w:rsidRPr="00E871CA">
        <w:rPr>
          <w:sz w:val="24"/>
        </w:rPr>
        <w:t>Законы Республики Беларусь</w:t>
      </w: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bCs/>
          <w:sz w:val="24"/>
          <w:szCs w:val="24"/>
        </w:rPr>
        <w:t xml:space="preserve">О ФИЗИЧЕСКОЙ КУЛЬТУРЕ И СПОРТЕ. </w:t>
      </w:r>
      <w:r w:rsidRPr="00E871CA">
        <w:rPr>
          <w:rFonts w:ascii="Times New Roman" w:hAnsi="Times New Roman"/>
          <w:bCs/>
          <w:i/>
          <w:sz w:val="24"/>
          <w:szCs w:val="24"/>
        </w:rPr>
        <w:t>ЗАКОН РЕСПУБЛИКИ БЕЛАРУСЬ от 18 июня 1993 г. №2445-XII</w:t>
      </w:r>
      <w:r w:rsidRPr="00E871CA">
        <w:rPr>
          <w:rFonts w:ascii="Times New Roman" w:hAnsi="Times New Roman"/>
          <w:sz w:val="24"/>
          <w:szCs w:val="24"/>
        </w:rPr>
        <w:t xml:space="preserve"> (зарегистрировано в Национальном реестре правовых актов Республики Беларусь  16 марта 2001 г. N 2/402</w:t>
      </w:r>
      <w:r w:rsidRPr="00E871CA">
        <w:rPr>
          <w:rFonts w:ascii="Times New Roman" w:hAnsi="Times New Roman"/>
          <w:bCs/>
          <w:sz w:val="24"/>
          <w:szCs w:val="24"/>
        </w:rPr>
        <w:t>)</w:t>
      </w:r>
    </w:p>
    <w:p w:rsidR="009E4FDE" w:rsidRPr="00E871CA" w:rsidRDefault="009E4FDE" w:rsidP="0078008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О ГОСУДАРСТВЕННОЙ ПОДДЕРЖКЕ МОЛОДЕЖНЫХ И ДЕТСКИХ ОБЩЕСТВЕННЫХ ОБЪЕДИНЕНИЙ В РЕСПУБЛИКЕ БЕЛАРУСЬ.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>ЗАКОН РЕСПУБЛИКИ БЕЛАРУСЬ от 9 ноября 1999 г. № 305-З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(зарегистрировано в Национальном реестре правовых актов Республики Беларусь 11 ноября 1999 г. № 2/80)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871CA">
        <w:rPr>
          <w:rFonts w:ascii="Times New Roman" w:hAnsi="Times New Roman"/>
          <w:bCs/>
          <w:sz w:val="24"/>
          <w:szCs w:val="24"/>
        </w:rPr>
        <w:t>О БЕЛОРУССКОМ ОБЩЕСТВЕ КРАСНОГО КРЕСТА.</w:t>
      </w:r>
      <w:r w:rsidRPr="00E871CA">
        <w:rPr>
          <w:rFonts w:ascii="Times New Roman" w:hAnsi="Times New Roman"/>
          <w:sz w:val="24"/>
          <w:szCs w:val="24"/>
        </w:rPr>
        <w:t xml:space="preserve"> </w:t>
      </w:r>
      <w:r w:rsidRPr="00E871CA">
        <w:rPr>
          <w:rFonts w:ascii="Times New Roman" w:hAnsi="Times New Roman"/>
          <w:bCs/>
          <w:i/>
          <w:sz w:val="24"/>
          <w:szCs w:val="24"/>
        </w:rPr>
        <w:t>ЗАКОН РЕСПУБЛИКИ БЕЛАРУСЬ от 24 октября 2000 г. № 437-З</w:t>
      </w:r>
      <w:r w:rsidRPr="00E871CA">
        <w:rPr>
          <w:rFonts w:ascii="Times New Roman" w:hAnsi="Times New Roman"/>
          <w:bCs/>
          <w:sz w:val="24"/>
          <w:szCs w:val="24"/>
        </w:rPr>
        <w:t xml:space="preserve"> (</w:t>
      </w:r>
      <w:r w:rsidRPr="00E871CA">
        <w:rPr>
          <w:rFonts w:ascii="Times New Roman" w:hAnsi="Times New Roman"/>
          <w:sz w:val="24"/>
          <w:szCs w:val="24"/>
        </w:rPr>
        <w:t>Зарегистрировано в Национальном реестре правовых актов Республики Беларусь 26 октября 2000 г. N 2/212</w:t>
      </w:r>
      <w:r w:rsidRPr="00E871CA">
        <w:rPr>
          <w:rFonts w:ascii="Times New Roman" w:hAnsi="Times New Roman"/>
          <w:bCs/>
          <w:sz w:val="24"/>
          <w:szCs w:val="24"/>
        </w:rPr>
        <w:t>)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ОБ УЧАСТИИ ГРАЖДАН В ОХРАНЕ ПРАВОПОРЯДКА. </w:t>
      </w:r>
      <w:r w:rsidRPr="00E871CA">
        <w:rPr>
          <w:rFonts w:ascii="Times New Roman" w:hAnsi="Times New Roman"/>
          <w:i/>
          <w:sz w:val="24"/>
          <w:szCs w:val="24"/>
        </w:rPr>
        <w:t>ЗАКОН РЕСПУБЛИКИ БЕЛАРУСЬ от 26 июня 2003 г. № 214-З</w:t>
      </w:r>
      <w:r w:rsidRPr="00E87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71CA">
        <w:rPr>
          <w:rFonts w:ascii="Times New Roman" w:hAnsi="Times New Roman"/>
          <w:bCs/>
          <w:sz w:val="24"/>
          <w:szCs w:val="24"/>
        </w:rPr>
        <w:t>(</w:t>
      </w:r>
      <w:r w:rsidRPr="00E871CA">
        <w:rPr>
          <w:rFonts w:ascii="Times New Roman" w:hAnsi="Times New Roman"/>
          <w:sz w:val="24"/>
          <w:szCs w:val="24"/>
        </w:rPr>
        <w:t>Зарегистрировано в Национальном реестре правовых актов Республики Беларусь 27 июня 2003 г. N 2/963)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О МАССОВЫХ МЕРОПРИЯТИЯХ В РЕСПУБЛИКЕ БЕЛАРУСЬ </w:t>
      </w:r>
      <w:r w:rsidRPr="00E871CA">
        <w:rPr>
          <w:rFonts w:ascii="Times New Roman" w:hAnsi="Times New Roman"/>
          <w:i/>
          <w:sz w:val="24"/>
          <w:szCs w:val="24"/>
        </w:rPr>
        <w:t xml:space="preserve">ЗАКОН РЕСПУБЛИКИ БЕЛАРУСЬ 30 декабря 1997 г. N 114-З </w:t>
      </w:r>
      <w:r w:rsidRPr="00E871CA">
        <w:rPr>
          <w:rFonts w:ascii="Times New Roman" w:hAnsi="Times New Roman"/>
          <w:sz w:val="24"/>
          <w:szCs w:val="24"/>
        </w:rPr>
        <w:t>(зарегистрировано в Национальном реестре правовых актов Республики Беларусь 20 марта 2001 г. N 2/650)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О ГОСУДАРСТВЕННЫХ СИМВОЛАХ РЕСПУБЛИКИ БЕЛАРУСЬ. </w:t>
      </w:r>
      <w:r w:rsidRPr="00E871CA">
        <w:rPr>
          <w:rFonts w:ascii="Times New Roman" w:hAnsi="Times New Roman"/>
          <w:i/>
          <w:iCs/>
          <w:sz w:val="24"/>
          <w:szCs w:val="24"/>
        </w:rPr>
        <w:t xml:space="preserve">ЗАКОН РЕСПУБЛИКИ БЕЛАРУСЬ от 5 июля 2004 г. № 301-З </w:t>
      </w:r>
      <w:r w:rsidRPr="00E871CA">
        <w:rPr>
          <w:rFonts w:ascii="Times New Roman" w:hAnsi="Times New Roman"/>
          <w:sz w:val="24"/>
          <w:szCs w:val="24"/>
        </w:rPr>
        <w:t>(зарегистрировано в Национальном реестре правовых актов Республики Беларусь 16 июля 2004 г. N 2/1050)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ОБ ОСНОВАХ ДЕЯТЕЛЬНОСТИ ПО ПРОФИЛАКТИКЕ ПРАВОНАРУШЕНИЙ. </w:t>
      </w:r>
      <w:r w:rsidRPr="00E871CA">
        <w:rPr>
          <w:rFonts w:ascii="Times New Roman" w:hAnsi="Times New Roman"/>
          <w:i/>
          <w:sz w:val="24"/>
          <w:szCs w:val="24"/>
        </w:rPr>
        <w:t xml:space="preserve">ЗАКОН РЕСПУБЛИКИ БЕЛАРУСЬ от 10 ноября 2008 г. N 453-З </w:t>
      </w:r>
      <w:r w:rsidRPr="00E871CA">
        <w:rPr>
          <w:rFonts w:ascii="Times New Roman" w:hAnsi="Times New Roman"/>
          <w:sz w:val="24"/>
          <w:szCs w:val="24"/>
        </w:rPr>
        <w:t>(зарегистрировано в Национальном реестре правовых актов Республики Беларусь 14 ноября 2008 г., № 2, 2/1549)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>ОБ ОСНОВАХ ГОСУДАРСТВЕННОЙ МОЛОДЕЖНОЙ ПОЛИТИКИ.</w:t>
      </w:r>
      <w:r w:rsidRPr="00E87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71CA">
        <w:rPr>
          <w:rFonts w:ascii="Times New Roman" w:hAnsi="Times New Roman"/>
          <w:i/>
          <w:iCs/>
          <w:sz w:val="24"/>
          <w:szCs w:val="24"/>
        </w:rPr>
        <w:t xml:space="preserve">ЗАКОН РЕСПУБЛИКИ БЕЛАРУСЬ от 7 декабря 2009 г. № 65-З </w:t>
      </w:r>
      <w:r w:rsidRPr="00E871CA">
        <w:rPr>
          <w:rFonts w:ascii="Times New Roman" w:hAnsi="Times New Roman"/>
          <w:iCs/>
          <w:sz w:val="24"/>
          <w:szCs w:val="24"/>
        </w:rPr>
        <w:t>(</w:t>
      </w:r>
      <w:r w:rsidRPr="00E871CA">
        <w:rPr>
          <w:rFonts w:ascii="Times New Roman" w:hAnsi="Times New Roman"/>
          <w:sz w:val="24"/>
          <w:szCs w:val="24"/>
        </w:rPr>
        <w:t>Зарегистрировано в Национальном реестре правовых актов Республики Беларусь 8 декабря 2009 г. N 2/1617)</w:t>
      </w:r>
    </w:p>
    <w:p w:rsidR="009E4FDE" w:rsidRPr="00E871CA" w:rsidRDefault="009E4FDE" w:rsidP="0078008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4FDE" w:rsidRPr="00E871CA" w:rsidRDefault="009E4FDE" w:rsidP="007800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1CA">
        <w:rPr>
          <w:rFonts w:ascii="Times New Roman" w:hAnsi="Times New Roman" w:cs="Times New Roman"/>
          <w:sz w:val="24"/>
          <w:szCs w:val="24"/>
        </w:rPr>
        <w:t>КОДЕКС РЕСПУБЛИКИ БЕЛАРУСЬ ОБ ОБРАЗОВАНИИ от 13 января 2011 г. №243-3 (зарегистрировано в Национальном реестре правовых актов Республики Беларусь 17 января 2011 г., № 2/1795)</w:t>
      </w:r>
    </w:p>
    <w:p w:rsidR="009E4FDE" w:rsidRPr="00E871CA" w:rsidRDefault="009E4FDE" w:rsidP="00780086">
      <w:pPr>
        <w:pStyle w:val="ConsPlusNormal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E4FDE" w:rsidRPr="00E871CA" w:rsidRDefault="009E4FDE" w:rsidP="00780086">
      <w:pPr>
        <w:pStyle w:val="Heading2"/>
        <w:ind w:firstLine="709"/>
        <w:rPr>
          <w:sz w:val="24"/>
        </w:rPr>
      </w:pPr>
      <w:r w:rsidRPr="00E871CA">
        <w:rPr>
          <w:sz w:val="24"/>
        </w:rPr>
        <w:t>Постановления правительства Республики Беларусь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КОМПЛЕКСЕ МЕР ПО РЕАЛИЗАЦИИ ГОСУДАРСТВЕННОЙ МОЛОДЕЖНОЙ ПОЛИТИКИ. </w:t>
      </w:r>
      <w:r w:rsidRPr="00E871CA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ПОСТАНОВЛЕНИЕ СОВЕТА МИНИСТРОВ РЕСПУБЛИКИ БЕЛАРУСЬ от 21 марта 2011 г. № 349 </w:t>
      </w:r>
      <w:r w:rsidRPr="00E871CA">
        <w:rPr>
          <w:rFonts w:ascii="Times New Roman" w:hAnsi="Times New Roman" w:cs="Times New Roman"/>
          <w:b w:val="0"/>
          <w:bCs w:val="0"/>
          <w:sz w:val="24"/>
          <w:szCs w:val="24"/>
        </w:rPr>
        <w:t>(зарегистрировано в Национальном реестре правовых актов Республики Беларусь 23 марта 2011 г. № 5/33511)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4FDE" w:rsidRPr="00E871CA" w:rsidRDefault="009E4FDE" w:rsidP="00780086">
      <w:pPr>
        <w:pStyle w:val="Heading2"/>
        <w:ind w:firstLine="709"/>
        <w:rPr>
          <w:sz w:val="24"/>
        </w:rPr>
      </w:pPr>
      <w:r w:rsidRPr="00E871CA">
        <w:rPr>
          <w:sz w:val="24"/>
        </w:rPr>
        <w:t>Приказы Министерства образования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ОБ ИДЕОЛОГИЧЕСКОМ СОПРОВОЖДЕНИИ ВОСПИТАТЕЛЬНОЙ РАБОТЫ. </w:t>
      </w:r>
      <w:r w:rsidRPr="00E871CA">
        <w:rPr>
          <w:rFonts w:ascii="Times New Roman" w:hAnsi="Times New Roman" w:cs="Times New Roman"/>
          <w:b w:val="0"/>
          <w:i/>
          <w:iCs/>
          <w:sz w:val="24"/>
          <w:szCs w:val="24"/>
        </w:rPr>
        <w:t>ПРИКАЗ МИНИСТЕРСТВА ОБРАЗОВАНИЯ РЕСПУБЛИКИ БЕЛАРУСЬ  от 16 декабря 2003 г. № 497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pStyle w:val="BodyTextIndent2"/>
        <w:ind w:firstLine="709"/>
        <w:jc w:val="both"/>
        <w:rPr>
          <w:b w:val="0"/>
          <w:bCs w:val="0"/>
          <w:i/>
          <w:iCs/>
        </w:rPr>
      </w:pPr>
      <w:r w:rsidRPr="00E871CA">
        <w:rPr>
          <w:b w:val="0"/>
          <w:bCs w:val="0"/>
        </w:rPr>
        <w:t xml:space="preserve">О НЕОТЛОЖНЫХ МЕРАХ ПО ОРГАНИЗАЦИИ ИДЕОЛОГИЧЕСКОЙ РАБОТЫ В ВУЗАХ. </w:t>
      </w:r>
      <w:r w:rsidRPr="00E871CA">
        <w:rPr>
          <w:b w:val="0"/>
          <w:bCs w:val="0"/>
          <w:i/>
          <w:iCs/>
        </w:rPr>
        <w:t>ПРИКАЗ МИНИСТЕРСТВА ОБРАЗОВАНИЯ РЕСПУБЛИКИ БЕЛАРУСЬ от</w:t>
      </w:r>
      <w:r w:rsidRPr="00E871CA">
        <w:rPr>
          <w:b w:val="0"/>
          <w:bCs w:val="0"/>
        </w:rPr>
        <w:t xml:space="preserve"> </w:t>
      </w:r>
      <w:r w:rsidRPr="00E871CA">
        <w:rPr>
          <w:b w:val="0"/>
          <w:bCs w:val="0"/>
          <w:i/>
        </w:rPr>
        <w:t>1</w:t>
      </w:r>
      <w:r w:rsidRPr="00E871CA">
        <w:rPr>
          <w:b w:val="0"/>
          <w:bCs w:val="0"/>
        </w:rPr>
        <w:t xml:space="preserve"> </w:t>
      </w:r>
      <w:r w:rsidRPr="00E871CA">
        <w:rPr>
          <w:b w:val="0"/>
          <w:bCs w:val="0"/>
          <w:i/>
          <w:iCs/>
        </w:rPr>
        <w:t>апреля 2004 г. № 283</w:t>
      </w:r>
    </w:p>
    <w:p w:rsidR="009E4FDE" w:rsidRPr="00E871CA" w:rsidRDefault="009E4FDE" w:rsidP="007800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1CA">
        <w:rPr>
          <w:rFonts w:ascii="Times New Roman" w:hAnsi="Times New Roman"/>
          <w:color w:val="000000"/>
          <w:sz w:val="24"/>
          <w:szCs w:val="24"/>
        </w:rPr>
        <w:t>О СОВЕРШЕНСТВОВАНИИ ИДЕОЛОГИЧЕСКОЙ</w:t>
      </w:r>
      <w:r w:rsidRPr="00E871CA">
        <w:rPr>
          <w:rFonts w:ascii="Times New Roman" w:hAnsi="Times New Roman"/>
          <w:sz w:val="24"/>
          <w:szCs w:val="24"/>
        </w:rPr>
        <w:t xml:space="preserve"> </w:t>
      </w:r>
      <w:r w:rsidRPr="00E871CA">
        <w:rPr>
          <w:rFonts w:ascii="Times New Roman" w:hAnsi="Times New Roman"/>
          <w:color w:val="000000"/>
          <w:sz w:val="24"/>
          <w:szCs w:val="24"/>
        </w:rPr>
        <w:t>И ВОСПИТАТЕЛЬНОЙ РАБОТЫ В УЧРЕЖДЕНИЯХ,</w:t>
      </w:r>
      <w:r w:rsidRPr="00E871CA">
        <w:rPr>
          <w:rFonts w:ascii="Times New Roman" w:hAnsi="Times New Roman"/>
          <w:sz w:val="24"/>
          <w:szCs w:val="24"/>
        </w:rPr>
        <w:t xml:space="preserve"> </w:t>
      </w:r>
      <w:r w:rsidRPr="00E871CA">
        <w:rPr>
          <w:rFonts w:ascii="Times New Roman" w:hAnsi="Times New Roman"/>
          <w:color w:val="000000"/>
          <w:sz w:val="24"/>
          <w:szCs w:val="24"/>
        </w:rPr>
        <w:t xml:space="preserve">ОБЕСПЕЧИВАЮЩИХ ПОЛУЧЕНИЕ ВЫСШЕГО ОБРАЗОВАНИЯ. </w:t>
      </w:r>
      <w:r w:rsidRPr="00E871CA">
        <w:rPr>
          <w:rFonts w:ascii="Times New Roman" w:hAnsi="Times New Roman"/>
          <w:i/>
          <w:iCs/>
          <w:color w:val="000000"/>
          <w:sz w:val="24"/>
          <w:szCs w:val="24"/>
        </w:rPr>
        <w:t>ПРИКАЗ МИНИСТЕРСТВА ОБРАЗОВАНИЯ РЕСПУБЛИКИ БЕЛАРУСЬ</w:t>
      </w:r>
      <w:r w:rsidRPr="00E871CA">
        <w:rPr>
          <w:rFonts w:ascii="Times New Roman" w:hAnsi="Times New Roman"/>
          <w:i/>
          <w:iCs/>
          <w:sz w:val="24"/>
          <w:szCs w:val="24"/>
        </w:rPr>
        <w:t xml:space="preserve"> от </w:t>
      </w:r>
      <w:r w:rsidRPr="00E871CA">
        <w:rPr>
          <w:rFonts w:ascii="Times New Roman" w:hAnsi="Times New Roman"/>
          <w:i/>
          <w:iCs/>
          <w:color w:val="000000"/>
          <w:sz w:val="24"/>
          <w:szCs w:val="24"/>
        </w:rPr>
        <w:t>3 февраля 2005 г. № 42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ОБ ОРГАНИЗАЦИИ РАБОТЫ ПО ПРОФИЛАКТИКЕ ТАБАКОКУРЕНИЯ В УЧРЕЖДЕНИЯХ ОБРАЗОВАНИЯ РЕСПУБЛИКИ БЕЛАРУСЬ. </w:t>
      </w:r>
      <w:r w:rsidRPr="00E871CA">
        <w:rPr>
          <w:rFonts w:ascii="Times New Roman" w:hAnsi="Times New Roman"/>
          <w:i/>
          <w:sz w:val="24"/>
          <w:szCs w:val="24"/>
        </w:rPr>
        <w:t>ПРИКАЗ МИНИСТЕРСТВА ОБРАЗОВАНИЯ</w:t>
      </w:r>
      <w:r w:rsidRPr="00E871CA">
        <w:rPr>
          <w:rFonts w:ascii="Times New Roman" w:hAnsi="Times New Roman"/>
          <w:sz w:val="24"/>
          <w:szCs w:val="24"/>
        </w:rPr>
        <w:t xml:space="preserve"> </w:t>
      </w:r>
      <w:r w:rsidRPr="00E871CA">
        <w:rPr>
          <w:rFonts w:ascii="Times New Roman" w:hAnsi="Times New Roman"/>
          <w:i/>
          <w:sz w:val="24"/>
          <w:szCs w:val="24"/>
        </w:rPr>
        <w:t>от 27 июля 2010 г. №516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>АБ АРГАНІЗАЦЫЙНЫМ ЗАБЕСПЯЧЭННІ ПРАВЯДЗЕННЯ РЭСПУБЛІКАНСКАЙ АКЦЫІ НАВУЧЭНСКАЙ МОЛАДЗІ ”ЖЫВУ Ў БЕЛАРУСІ І ТЫМ ГАНАРУСЯ“.</w:t>
      </w:r>
      <w:r w:rsidRPr="00E871C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E871CA">
        <w:rPr>
          <w:rFonts w:ascii="Times New Roman" w:hAnsi="Times New Roman"/>
          <w:i/>
          <w:sz w:val="24"/>
          <w:szCs w:val="24"/>
        </w:rPr>
        <w:t>ЗАГАД МІНІСТЭРСТВА АДУКАЦЫІ РЭСПУБЛІКІ БЕЛАРУСЬ ад 11 лютага 2011 г. № 65</w:t>
      </w:r>
    </w:p>
    <w:p w:rsidR="009E4FDE" w:rsidRPr="00E871CA" w:rsidRDefault="009E4FDE" w:rsidP="007800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871CA">
        <w:rPr>
          <w:rFonts w:ascii="Times New Roman" w:hAnsi="Times New Roman"/>
          <w:b/>
          <w:i/>
          <w:sz w:val="24"/>
          <w:szCs w:val="24"/>
        </w:rPr>
        <w:t>Рабочие планы Министерства образования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871CA">
        <w:rPr>
          <w:rFonts w:ascii="Times New Roman" w:hAnsi="Times New Roman"/>
          <w:bCs/>
          <w:sz w:val="24"/>
          <w:szCs w:val="24"/>
        </w:rPr>
        <w:t xml:space="preserve">РАБОЧИЙ ПЛАН МИНИСТЕРСТВА ОБРАЗОВАНИЯ РЕСПУБЛИКИ БЕЛАРУСЬ ПО РЕАЛИЗАЦИИ ГОСУДАРСТВЕННОЙ ПРОГРАММЫ КОМПЛЕКСНЫХ МЕР ПРОТИВОДЕЙСТВИЯ НАРКОМАНИИ, НЕЗАКОННОМУ ОБОРОТУ НАРКОТИКОВ И СВЯЗАННЫМ С НИМИ ПРАВОНАРУШЕНИЯМ В РЕСПУБЛИКЕ БЕЛАРУСЬ НА 2009–2013 ГОДЫ, УТВЕРЖДЕННОЙ ПОСТАНОВЛЕНИЕМ СОВЕТА МИНИСТРОВ РЕСПУБЛИКИ БЕЛАРУСЬ ОТ 30 ОКТЯБРЯ 2008 Г. № 1634. </w:t>
      </w:r>
      <w:r w:rsidRPr="00E871CA">
        <w:rPr>
          <w:rFonts w:ascii="Times New Roman" w:hAnsi="Times New Roman"/>
          <w:bCs/>
          <w:i/>
          <w:sz w:val="24"/>
          <w:szCs w:val="24"/>
        </w:rPr>
        <w:t>УТВЕРЖДЕН МИНИСТРОМ ОБРАЗОВАНИЯ А.М.РАДЬКОВЫМ от 25 марта 2009г.</w:t>
      </w: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FDE" w:rsidRPr="00E871CA" w:rsidRDefault="009E4FDE" w:rsidP="007800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РАБОЧИЙ ПЛАН МИНИСТЕРСТВА ОБРАЗОВАНИЯ ПО ВЫПОЛНЕНИЮ КОМПЛЕКСНОГО ПЛАНА ПО ПРОФИЛАКТИКЕ СУИЦИДАЛЬНОГО ПОВЕДЕНИЯ НА 2009-2012 ГОДЫ.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>УТВЕРЖДЕН ЗАМЕСТИТЕЛЕМ МИНИСТРА ОБРАЗОВАНИЯ РЕСПУБЛИКИ БЕЛАРУСЬ Т.Н.КОВАЛЕВОЙ</w:t>
      </w:r>
      <w:r w:rsidRPr="00E871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71CA">
        <w:rPr>
          <w:rFonts w:ascii="Times New Roman" w:hAnsi="Times New Roman" w:cs="Times New Roman"/>
          <w:b w:val="0"/>
          <w:i/>
          <w:sz w:val="24"/>
          <w:szCs w:val="24"/>
        </w:rPr>
        <w:t>в ноябре 2009г.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ПЛАН РАБОТЫ МИНИСТЕРСТВА ОБРАЗОВАНИЯ ПО РЕАЛИЗАЦИИ НАЦИОНАЛЬНОЙ ПРОГРАММЫ ДЕМОГРАФИЧЕСКОЙ БЕЗОПАСНОСТИ РЕСПУБЛИКИ БЕЛАРУСЬ НА 2011 - 2015 ГОДЫ. </w:t>
      </w:r>
      <w:r w:rsidRPr="00E871CA">
        <w:rPr>
          <w:rFonts w:ascii="Times New Roman" w:hAnsi="Times New Roman"/>
          <w:i/>
          <w:sz w:val="24"/>
          <w:szCs w:val="24"/>
        </w:rPr>
        <w:t>УТВЕРЖДЕНО УКАЗОМ ПРЕЗИДЕНТА РЕСПУБЛИКИ БЕЛАРУСЬ</w:t>
      </w:r>
      <w:r w:rsidRPr="00E871CA">
        <w:rPr>
          <w:rFonts w:ascii="Times New Roman" w:hAnsi="Times New Roman"/>
          <w:sz w:val="24"/>
          <w:szCs w:val="24"/>
        </w:rPr>
        <w:t xml:space="preserve"> </w:t>
      </w:r>
      <w:r w:rsidRPr="00E871CA">
        <w:rPr>
          <w:rFonts w:ascii="Times New Roman" w:hAnsi="Times New Roman"/>
          <w:i/>
          <w:sz w:val="24"/>
          <w:szCs w:val="24"/>
        </w:rPr>
        <w:t>от 11 августа 2011 г. № 357</w:t>
      </w:r>
    </w:p>
    <w:p w:rsidR="009E4FDE" w:rsidRPr="00E871CA" w:rsidRDefault="009E4FDE" w:rsidP="009D0F30">
      <w:pPr>
        <w:pStyle w:val="Heading2"/>
        <w:tabs>
          <w:tab w:val="center" w:pos="4871"/>
          <w:tab w:val="left" w:pos="8430"/>
        </w:tabs>
        <w:ind w:firstLine="709"/>
        <w:jc w:val="left"/>
        <w:rPr>
          <w:sz w:val="24"/>
        </w:rPr>
      </w:pPr>
      <w:r w:rsidRPr="00E871CA">
        <w:rPr>
          <w:bCs w:val="0"/>
          <w:iCs w:val="0"/>
          <w:sz w:val="24"/>
        </w:rPr>
        <w:tab/>
      </w:r>
      <w:r w:rsidRPr="00E871CA">
        <w:rPr>
          <w:sz w:val="24"/>
        </w:rPr>
        <w:t>Рекомендации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bCs/>
          <w:sz w:val="24"/>
          <w:szCs w:val="24"/>
        </w:rPr>
        <w:t>РЕКОМЕНДАЦИИ МИНИСТЕРСТВА ОБРАЗОВАНИЯ О ПОРЯДКЕ ОРГАНИЗАЦИИ И ПРОВЕДЕНИЯ ДИСКОТЕК И ДРУГИХ МОЛОДЕЖНЫХ КУЛЬТУРНО-ДОСУГОВЫХ МЕРОПРИЯТИЙ В РЕСПУБЛИКЕ БЕЛАРУСЬ</w:t>
      </w:r>
      <w:r w:rsidRPr="00E871CA">
        <w:rPr>
          <w:rFonts w:ascii="Times New Roman" w:hAnsi="Times New Roman"/>
          <w:b/>
          <w:sz w:val="24"/>
          <w:szCs w:val="24"/>
        </w:rPr>
        <w:t xml:space="preserve"> </w:t>
      </w:r>
      <w:r w:rsidRPr="00E871CA">
        <w:rPr>
          <w:rFonts w:ascii="Times New Roman" w:hAnsi="Times New Roman"/>
          <w:bCs/>
          <w:i/>
          <w:iCs/>
          <w:sz w:val="24"/>
          <w:szCs w:val="24"/>
        </w:rPr>
        <w:t>от</w:t>
      </w:r>
      <w:r w:rsidRPr="00E871C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871CA">
        <w:rPr>
          <w:rFonts w:ascii="Times New Roman" w:hAnsi="Times New Roman"/>
          <w:i/>
          <w:iCs/>
          <w:sz w:val="24"/>
          <w:szCs w:val="24"/>
        </w:rPr>
        <w:t>11 февраля 2003 г. № 25-12/133</w:t>
      </w:r>
    </w:p>
    <w:p w:rsidR="009E4FDE" w:rsidRPr="00E871CA" w:rsidRDefault="009E4FDE" w:rsidP="00780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 xml:space="preserve">МЕТОДИЧЕСКИЕ РЕКОМЕНДАЦИИ МИНИСТЕРСТВА ОБРАЗОВАНИЯ ПО ОРГАНИЗАЦИИ И ПРОВЕДЕНИЮ В УЧЕБНЫХ ЗАВЕДЕНИЯХ ИНФОРМАЦИОННЫХ ЧАСОВ </w:t>
      </w:r>
      <w:r w:rsidRPr="00E871CA">
        <w:rPr>
          <w:rFonts w:ascii="Times New Roman" w:hAnsi="Times New Roman"/>
          <w:i/>
          <w:iCs/>
          <w:sz w:val="24"/>
          <w:szCs w:val="24"/>
        </w:rPr>
        <w:t>от</w:t>
      </w:r>
      <w:r w:rsidRPr="00E871CA">
        <w:rPr>
          <w:rFonts w:ascii="Times New Roman" w:hAnsi="Times New Roman"/>
          <w:sz w:val="24"/>
          <w:szCs w:val="24"/>
        </w:rPr>
        <w:t xml:space="preserve"> </w:t>
      </w:r>
      <w:r w:rsidRPr="00E871CA">
        <w:rPr>
          <w:rFonts w:ascii="Times New Roman" w:hAnsi="Times New Roman"/>
          <w:i/>
          <w:iCs/>
          <w:sz w:val="24"/>
          <w:szCs w:val="24"/>
        </w:rPr>
        <w:t>8 мая 2003 г. № 20-12/20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pStyle w:val="Heading3"/>
        <w:ind w:firstLine="709"/>
        <w:jc w:val="both"/>
        <w:rPr>
          <w:b w:val="0"/>
          <w:bCs w:val="0"/>
          <w:sz w:val="24"/>
          <w:szCs w:val="24"/>
        </w:rPr>
      </w:pPr>
      <w:r w:rsidRPr="00E871CA">
        <w:rPr>
          <w:b w:val="0"/>
          <w:bCs w:val="0"/>
          <w:sz w:val="24"/>
          <w:szCs w:val="24"/>
        </w:rPr>
        <w:t xml:space="preserve">РЕКОМЕНДАЦИИ МИНИСТЕРСТВА ОБРАЗОВАНИЯ ПО ИСПОЛЬЗОВАНИЮ МУЗЕЕВ УЧРЕЖДЕНИЙ ОБРАЗОВАНИЯ В ВОСПИТАНИИ ГРАЖДАНСТВЕННОСТИ И ПАТРИОТИЗМА ДЕТЕЙ И УЧАЩЕЙСЯ МОЛОДЕЖИ </w:t>
      </w:r>
      <w:r w:rsidRPr="00E871CA">
        <w:rPr>
          <w:b w:val="0"/>
          <w:bCs w:val="0"/>
          <w:i/>
          <w:iCs/>
          <w:sz w:val="24"/>
          <w:szCs w:val="24"/>
        </w:rPr>
        <w:t>от</w:t>
      </w:r>
      <w:r w:rsidRPr="00E871CA">
        <w:rPr>
          <w:b w:val="0"/>
          <w:bCs w:val="0"/>
          <w:sz w:val="24"/>
          <w:szCs w:val="24"/>
        </w:rPr>
        <w:t xml:space="preserve"> </w:t>
      </w:r>
      <w:r w:rsidRPr="00E871CA">
        <w:rPr>
          <w:b w:val="0"/>
          <w:bCs w:val="0"/>
          <w:i/>
          <w:iCs/>
          <w:sz w:val="24"/>
          <w:szCs w:val="24"/>
        </w:rPr>
        <w:t>12 мая 2003 г. № 21-12/314</w:t>
      </w:r>
    </w:p>
    <w:p w:rsidR="009E4FDE" w:rsidRPr="00E871CA" w:rsidRDefault="009E4FDE" w:rsidP="0078008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FDE" w:rsidRPr="00E871CA" w:rsidRDefault="009E4FDE" w:rsidP="0078008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1CA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МИНИСТЕРСТВА ОБРАЗОВАНИЯ ПО ИСПОЛЬЗОВАНИЮ ГОСУДАРСТВЕННОЙ СИМВОЛИКИ В УЧРЕЖДЕНИЯХ ОБРАЗОВАНИЯ ДЛЯ РУКОВОДСТВА В РАБОТЕ И СОВЕРШЕНСТВОВАНИЯ РАБОТЫ ПО ЕЕ ПРОПАГАНДЕ </w:t>
      </w:r>
      <w:r w:rsidRPr="00E871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 7 апреля 2004 г. № 21-12/35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pStyle w:val="Title"/>
        <w:widowControl w:val="0"/>
        <w:ind w:firstLine="709"/>
        <w:jc w:val="both"/>
        <w:rPr>
          <w:b w:val="0"/>
          <w:bCs w:val="0"/>
          <w:szCs w:val="24"/>
        </w:rPr>
      </w:pPr>
      <w:r w:rsidRPr="00E871CA">
        <w:rPr>
          <w:b w:val="0"/>
          <w:bCs w:val="0"/>
          <w:szCs w:val="24"/>
        </w:rPr>
        <w:t xml:space="preserve">РЕКОМЕНДАЦИИ О ПЛАНИРОВАНИИ И ЕДИНЫХ ТРЕБОВАНИЯХ К ВЕДЕНИЮ ДОКУМЕНТАЦИИ ПО ОРГАНИЗАЦИИ ИДЕОЛОГИЧЕСКОЙ И ВОСПИТАТЕЛЬНОЙ РАБОТЫ В ВЫСШИХ УЧЕБНЫХ ЗАВЕДЕНИЯХ. </w:t>
      </w:r>
      <w:r w:rsidRPr="00E871CA">
        <w:rPr>
          <w:b w:val="0"/>
          <w:bCs w:val="0"/>
          <w:i/>
          <w:szCs w:val="24"/>
        </w:rPr>
        <w:t>ПРИЛОЖЕНИЕ К ПИСЬМУ МИНИСТЕРСТВА ОБРАЗОВАНИЯ от 18 сентября 2006 №20-12/999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71CA">
        <w:rPr>
          <w:rFonts w:ascii="Times New Roman" w:hAnsi="Times New Roman"/>
          <w:bCs/>
          <w:spacing w:val="-2"/>
          <w:sz w:val="24"/>
          <w:szCs w:val="24"/>
        </w:rPr>
        <w:t>МЕТОДИЧЕСКИЕ РЕКОМЕНДАЦИИ</w:t>
      </w:r>
      <w:r w:rsidRPr="00E871CA">
        <w:rPr>
          <w:rFonts w:ascii="Times New Roman" w:hAnsi="Times New Roman"/>
          <w:sz w:val="24"/>
          <w:szCs w:val="24"/>
        </w:rPr>
        <w:t xml:space="preserve"> МИНИСТЕРСТВА ОБРАЗОВАНИЯ </w:t>
      </w:r>
      <w:r w:rsidRPr="00E871CA">
        <w:rPr>
          <w:rFonts w:ascii="Times New Roman" w:hAnsi="Times New Roman"/>
          <w:bCs/>
          <w:spacing w:val="-1"/>
          <w:sz w:val="24"/>
          <w:szCs w:val="24"/>
        </w:rPr>
        <w:t>”КРИТЕРИИ И ПОКАЗАТЕЛИ ОЦЕНКИ ЭФФЕКТИВНОСТИ УЧАСТИЯ</w:t>
      </w:r>
      <w:r w:rsidRPr="00E871CA">
        <w:rPr>
          <w:rFonts w:ascii="Times New Roman" w:hAnsi="Times New Roman"/>
          <w:sz w:val="24"/>
          <w:szCs w:val="24"/>
        </w:rPr>
        <w:t xml:space="preserve"> </w:t>
      </w:r>
      <w:r w:rsidRPr="00E871CA">
        <w:rPr>
          <w:rFonts w:ascii="Times New Roman" w:hAnsi="Times New Roman"/>
          <w:bCs/>
          <w:spacing w:val="-1"/>
          <w:sz w:val="24"/>
          <w:szCs w:val="24"/>
        </w:rPr>
        <w:t>ПРОФЕССОРСКО-ПРЕПОДАВАТЕЛЬСКОГО СОСТАВА В ИДЕОЛОГИЧЕСКОЙ И</w:t>
      </w:r>
      <w:r w:rsidRPr="00E871CA">
        <w:rPr>
          <w:rFonts w:ascii="Times New Roman" w:hAnsi="Times New Roman"/>
          <w:sz w:val="24"/>
          <w:szCs w:val="24"/>
        </w:rPr>
        <w:t xml:space="preserve"> </w:t>
      </w:r>
      <w:r w:rsidRPr="00E871CA">
        <w:rPr>
          <w:rFonts w:ascii="Times New Roman" w:hAnsi="Times New Roman"/>
          <w:bCs/>
          <w:spacing w:val="-2"/>
          <w:sz w:val="24"/>
          <w:szCs w:val="24"/>
        </w:rPr>
        <w:t xml:space="preserve">ВОСПИТАТЕЛЬНОЙ РАБОТЕ“ </w:t>
      </w:r>
      <w:r w:rsidRPr="00E871CA">
        <w:rPr>
          <w:rFonts w:ascii="Times New Roman" w:hAnsi="Times New Roman"/>
          <w:i/>
          <w:sz w:val="24"/>
          <w:szCs w:val="24"/>
        </w:rPr>
        <w:t>от 13 ноября 2008 г. №12-01-07/П-1170/3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871CA">
        <w:rPr>
          <w:rFonts w:ascii="Times New Roman" w:hAnsi="Times New Roman"/>
          <w:bCs/>
          <w:spacing w:val="-2"/>
          <w:sz w:val="24"/>
          <w:szCs w:val="24"/>
        </w:rPr>
        <w:t>МЕТОДИЧЕСКИЕ РЕКОМЕНДАЦИИ ПО ОРГАНИЗАЦИИ СОТРУДНИЧЕСТВА УЧРЕЖДЕНИЙ ОБРАЗОВАНИЯ С БЕЛОРУССКОЙ ПРАВОСЛАВНОЙ ЦЕРКОВЬЮ.</w:t>
      </w:r>
      <w:r w:rsidRPr="00E871CA">
        <w:rPr>
          <w:rFonts w:ascii="Times New Roman" w:hAnsi="Times New Roman"/>
          <w:b/>
          <w:sz w:val="24"/>
          <w:szCs w:val="24"/>
        </w:rPr>
        <w:t xml:space="preserve"> </w:t>
      </w:r>
      <w:r w:rsidRPr="00E871CA">
        <w:rPr>
          <w:rFonts w:ascii="Times New Roman" w:hAnsi="Times New Roman"/>
          <w:i/>
          <w:color w:val="000000"/>
          <w:sz w:val="24"/>
          <w:szCs w:val="24"/>
        </w:rPr>
        <w:t>УТВЕРЖДЕНЫ ПИСЬМОМ МИНИСТЕРСТВА ОБРАЗОВАНИЯ РЕСПУБЛИКИ БЕЛАРУСЬ от 20 декабря 2011 г. № 12-02-136661/дс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E4FDE" w:rsidRPr="00E871CA" w:rsidRDefault="009E4FDE" w:rsidP="007800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  <w:lang w:val="be-BY"/>
        </w:rPr>
      </w:pPr>
      <w:r w:rsidRPr="00E871CA">
        <w:rPr>
          <w:rFonts w:ascii="Times New Roman" w:hAnsi="Times New Roman"/>
          <w:bCs/>
          <w:spacing w:val="-2"/>
          <w:sz w:val="24"/>
          <w:szCs w:val="24"/>
        </w:rPr>
        <w:t xml:space="preserve">МЕТОДИЧЕСКИЕ РЕКОМЕНДАЦИИ ПО ПРОВЕДЕНИЮ  РЕСПУБЛИКАНСКОЙ ПАТРИОТИЧЕСКОЙ АКЦИИ </w:t>
      </w:r>
      <w:r w:rsidRPr="00E871CA">
        <w:rPr>
          <w:rFonts w:ascii="Times New Roman" w:hAnsi="Times New Roman"/>
          <w:bCs/>
          <w:spacing w:val="-2"/>
          <w:sz w:val="24"/>
          <w:szCs w:val="24"/>
          <w:lang w:val="be-BY"/>
        </w:rPr>
        <w:t xml:space="preserve">“Я – ГРАМАДЗЯНІН БЕЛАРУСІ”. </w:t>
      </w:r>
      <w:r w:rsidRPr="00E871CA">
        <w:rPr>
          <w:rFonts w:ascii="Times New Roman" w:hAnsi="Times New Roman"/>
          <w:bCs/>
          <w:i/>
          <w:sz w:val="24"/>
          <w:szCs w:val="24"/>
        </w:rPr>
        <w:t xml:space="preserve">ПРИЛОЖЕНИЕ К ПИСЬМУ МИНИСТЕРСТВА ОБРАЗОВАНИЯ </w:t>
      </w:r>
      <w:r w:rsidRPr="00E871CA">
        <w:rPr>
          <w:rFonts w:ascii="Times New Roman" w:hAnsi="Times New Roman"/>
          <w:bCs/>
          <w:i/>
          <w:sz w:val="24"/>
          <w:szCs w:val="24"/>
          <w:lang w:val="be-BY"/>
        </w:rPr>
        <w:t xml:space="preserve">от </w:t>
      </w:r>
      <w:r w:rsidRPr="00E871CA">
        <w:rPr>
          <w:rFonts w:ascii="Times New Roman" w:hAnsi="Times New Roman"/>
          <w:bCs/>
          <w:i/>
          <w:sz w:val="24"/>
          <w:szCs w:val="24"/>
        </w:rPr>
        <w:t>20</w:t>
      </w:r>
      <w:r w:rsidRPr="00E871CA">
        <w:rPr>
          <w:rFonts w:ascii="Times New Roman" w:hAnsi="Times New Roman"/>
          <w:bCs/>
          <w:i/>
          <w:sz w:val="24"/>
          <w:szCs w:val="24"/>
          <w:lang w:val="be-BY"/>
        </w:rPr>
        <w:t xml:space="preserve"> января </w:t>
      </w:r>
      <w:r w:rsidRPr="00E871CA">
        <w:rPr>
          <w:rFonts w:ascii="Times New Roman" w:hAnsi="Times New Roman"/>
          <w:bCs/>
          <w:i/>
          <w:sz w:val="24"/>
          <w:szCs w:val="24"/>
        </w:rPr>
        <w:t>2013</w:t>
      </w:r>
      <w:r w:rsidRPr="00E871CA">
        <w:rPr>
          <w:rFonts w:ascii="Times New Roman" w:hAnsi="Times New Roman"/>
          <w:bCs/>
          <w:i/>
          <w:sz w:val="24"/>
          <w:szCs w:val="24"/>
          <w:lang w:val="be-BY"/>
        </w:rPr>
        <w:t> г.</w:t>
      </w:r>
      <w:r w:rsidRPr="00E871CA">
        <w:rPr>
          <w:rFonts w:ascii="Times New Roman" w:hAnsi="Times New Roman"/>
          <w:bCs/>
          <w:i/>
          <w:sz w:val="24"/>
          <w:szCs w:val="24"/>
        </w:rPr>
        <w:t xml:space="preserve"> № 11-01-14/П-418</w:t>
      </w:r>
      <w:r w:rsidRPr="00E871CA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E4FDE" w:rsidRPr="00E871CA" w:rsidRDefault="009E4FDE" w:rsidP="007800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871CA">
        <w:rPr>
          <w:rFonts w:ascii="Times New Roman" w:hAnsi="Times New Roman"/>
          <w:b/>
          <w:i/>
          <w:sz w:val="24"/>
          <w:szCs w:val="24"/>
        </w:rPr>
        <w:t xml:space="preserve">Инструктивно-методические письма </w:t>
      </w:r>
    </w:p>
    <w:p w:rsidR="009E4FDE" w:rsidRPr="00E871CA" w:rsidRDefault="009E4FDE" w:rsidP="007800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871CA">
        <w:rPr>
          <w:rFonts w:ascii="Times New Roman" w:hAnsi="Times New Roman"/>
          <w:b/>
          <w:i/>
          <w:sz w:val="24"/>
          <w:szCs w:val="24"/>
        </w:rPr>
        <w:t>Министерства образования Республики Беларусь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871CA">
        <w:rPr>
          <w:rFonts w:ascii="Times New Roman" w:hAnsi="Times New Roman"/>
          <w:bCs/>
          <w:spacing w:val="-2"/>
          <w:sz w:val="24"/>
          <w:szCs w:val="24"/>
        </w:rPr>
        <w:t>ПИСЬМО МИНИСТРА ОБРАЗОВАНИЯ А.М.РАДЬКОВА от 14.04.2004г. №20-12/64 (О ВОЗЛОЖЕНИИ ОБЯЗАННОСТЕЙ ПО ОРГАНИЗАЦИИ ИДЕОЛОГИЧЕСКОЙ РАБОТЫ НА ПЕРВОГО ПРОРЕКТОРА (ПЕРВОГО ЗАМЕСТИТЕЛЯ).</w:t>
      </w:r>
    </w:p>
    <w:p w:rsidR="009E4FDE" w:rsidRPr="00E871CA" w:rsidRDefault="009E4FDE" w:rsidP="00780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E4FDE" w:rsidRPr="00E871CA" w:rsidSect="00842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DE" w:rsidRDefault="009E4FDE" w:rsidP="00A506FA">
      <w:pPr>
        <w:spacing w:after="0" w:line="240" w:lineRule="auto"/>
      </w:pPr>
      <w:r>
        <w:separator/>
      </w:r>
    </w:p>
  </w:endnote>
  <w:endnote w:type="continuationSeparator" w:id="0">
    <w:p w:rsidR="009E4FDE" w:rsidRDefault="009E4FDE" w:rsidP="00A5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DE" w:rsidRDefault="009E4FDE" w:rsidP="00A506FA">
      <w:pPr>
        <w:spacing w:after="0" w:line="240" w:lineRule="auto"/>
      </w:pPr>
      <w:r>
        <w:separator/>
      </w:r>
    </w:p>
  </w:footnote>
  <w:footnote w:type="continuationSeparator" w:id="0">
    <w:p w:rsidR="009E4FDE" w:rsidRDefault="009E4FDE" w:rsidP="00A50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23FB2"/>
    <w:lvl w:ilvl="0">
      <w:numFmt w:val="bullet"/>
      <w:lvlText w:val="*"/>
      <w:lvlJc w:val="left"/>
    </w:lvl>
  </w:abstractNum>
  <w:abstractNum w:abstractNumId="1">
    <w:nsid w:val="070508C3"/>
    <w:multiLevelType w:val="hybridMultilevel"/>
    <w:tmpl w:val="1A8CED46"/>
    <w:lvl w:ilvl="0" w:tplc="D74E81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0D3EDE"/>
    <w:multiLevelType w:val="hybridMultilevel"/>
    <w:tmpl w:val="DEF89006"/>
    <w:lvl w:ilvl="0" w:tplc="D78CA2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595D92"/>
    <w:multiLevelType w:val="multilevel"/>
    <w:tmpl w:val="8B5CDDF6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D7A77"/>
    <w:multiLevelType w:val="hybridMultilevel"/>
    <w:tmpl w:val="1778D0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82D10"/>
    <w:multiLevelType w:val="hybridMultilevel"/>
    <w:tmpl w:val="8B5CDDF6"/>
    <w:lvl w:ilvl="0" w:tplc="A20AC6D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B05773F"/>
    <w:multiLevelType w:val="hybridMultilevel"/>
    <w:tmpl w:val="FA24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1A303E"/>
    <w:multiLevelType w:val="hybridMultilevel"/>
    <w:tmpl w:val="E63876C2"/>
    <w:lvl w:ilvl="0" w:tplc="9370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■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69"/>
    <w:rsid w:val="00000DF2"/>
    <w:rsid w:val="00003A25"/>
    <w:rsid w:val="000176BE"/>
    <w:rsid w:val="000211D5"/>
    <w:rsid w:val="00021946"/>
    <w:rsid w:val="00025108"/>
    <w:rsid w:val="00027781"/>
    <w:rsid w:val="00036477"/>
    <w:rsid w:val="000470AE"/>
    <w:rsid w:val="00050F6D"/>
    <w:rsid w:val="000644B2"/>
    <w:rsid w:val="00066FA8"/>
    <w:rsid w:val="000679A2"/>
    <w:rsid w:val="00075022"/>
    <w:rsid w:val="00077EFC"/>
    <w:rsid w:val="00081C77"/>
    <w:rsid w:val="0008306E"/>
    <w:rsid w:val="0008489C"/>
    <w:rsid w:val="0009797B"/>
    <w:rsid w:val="000A1498"/>
    <w:rsid w:val="000A49EE"/>
    <w:rsid w:val="000D1E95"/>
    <w:rsid w:val="000D27A5"/>
    <w:rsid w:val="000E514F"/>
    <w:rsid w:val="00111D3E"/>
    <w:rsid w:val="00115D2B"/>
    <w:rsid w:val="00126317"/>
    <w:rsid w:val="00131120"/>
    <w:rsid w:val="00147EB4"/>
    <w:rsid w:val="001560B3"/>
    <w:rsid w:val="0016035B"/>
    <w:rsid w:val="0016224F"/>
    <w:rsid w:val="00175F52"/>
    <w:rsid w:val="00190305"/>
    <w:rsid w:val="00195B6A"/>
    <w:rsid w:val="001F26EA"/>
    <w:rsid w:val="001F3C0F"/>
    <w:rsid w:val="001F4887"/>
    <w:rsid w:val="002029F9"/>
    <w:rsid w:val="0021480A"/>
    <w:rsid w:val="002226B4"/>
    <w:rsid w:val="00224C79"/>
    <w:rsid w:val="00240678"/>
    <w:rsid w:val="00244B3D"/>
    <w:rsid w:val="0025226A"/>
    <w:rsid w:val="0027044A"/>
    <w:rsid w:val="002856BD"/>
    <w:rsid w:val="002940BE"/>
    <w:rsid w:val="002A3369"/>
    <w:rsid w:val="002B0662"/>
    <w:rsid w:val="002B2DEF"/>
    <w:rsid w:val="002B5DCA"/>
    <w:rsid w:val="002E364F"/>
    <w:rsid w:val="002E6D52"/>
    <w:rsid w:val="002E79DD"/>
    <w:rsid w:val="002F1901"/>
    <w:rsid w:val="002F5D5C"/>
    <w:rsid w:val="002F6997"/>
    <w:rsid w:val="00300E52"/>
    <w:rsid w:val="00305E0C"/>
    <w:rsid w:val="00310BE4"/>
    <w:rsid w:val="00324BB0"/>
    <w:rsid w:val="00335576"/>
    <w:rsid w:val="00336111"/>
    <w:rsid w:val="0034363F"/>
    <w:rsid w:val="00345A0D"/>
    <w:rsid w:val="0035051B"/>
    <w:rsid w:val="0035587B"/>
    <w:rsid w:val="00375713"/>
    <w:rsid w:val="003D546A"/>
    <w:rsid w:val="003E229B"/>
    <w:rsid w:val="003E2D24"/>
    <w:rsid w:val="0040008E"/>
    <w:rsid w:val="00403C6E"/>
    <w:rsid w:val="004048CA"/>
    <w:rsid w:val="00406ABF"/>
    <w:rsid w:val="00412977"/>
    <w:rsid w:val="004232DB"/>
    <w:rsid w:val="00434331"/>
    <w:rsid w:val="0044433F"/>
    <w:rsid w:val="004539D8"/>
    <w:rsid w:val="00455E84"/>
    <w:rsid w:val="00460AEE"/>
    <w:rsid w:val="00470659"/>
    <w:rsid w:val="004707FE"/>
    <w:rsid w:val="00475EA3"/>
    <w:rsid w:val="0048084C"/>
    <w:rsid w:val="0048331B"/>
    <w:rsid w:val="00483782"/>
    <w:rsid w:val="00484A59"/>
    <w:rsid w:val="004A1C35"/>
    <w:rsid w:val="004B2972"/>
    <w:rsid w:val="004B36CB"/>
    <w:rsid w:val="004B6008"/>
    <w:rsid w:val="004C559E"/>
    <w:rsid w:val="004D05D4"/>
    <w:rsid w:val="004D3EAC"/>
    <w:rsid w:val="004E5AAD"/>
    <w:rsid w:val="004E6394"/>
    <w:rsid w:val="0052055E"/>
    <w:rsid w:val="00526DD2"/>
    <w:rsid w:val="00535A91"/>
    <w:rsid w:val="005378D3"/>
    <w:rsid w:val="00546354"/>
    <w:rsid w:val="005470A9"/>
    <w:rsid w:val="0059141C"/>
    <w:rsid w:val="005A7408"/>
    <w:rsid w:val="005D0BAC"/>
    <w:rsid w:val="005D0CC1"/>
    <w:rsid w:val="00620224"/>
    <w:rsid w:val="0062036E"/>
    <w:rsid w:val="00647A8E"/>
    <w:rsid w:val="00647CB1"/>
    <w:rsid w:val="0066038E"/>
    <w:rsid w:val="00661D4B"/>
    <w:rsid w:val="00692016"/>
    <w:rsid w:val="00692393"/>
    <w:rsid w:val="006A5AFB"/>
    <w:rsid w:val="006D1D26"/>
    <w:rsid w:val="006F03CE"/>
    <w:rsid w:val="006F508C"/>
    <w:rsid w:val="006F77DE"/>
    <w:rsid w:val="00703ECC"/>
    <w:rsid w:val="00717DD9"/>
    <w:rsid w:val="00734648"/>
    <w:rsid w:val="00752DE9"/>
    <w:rsid w:val="00760C2F"/>
    <w:rsid w:val="00765432"/>
    <w:rsid w:val="00775E8D"/>
    <w:rsid w:val="00775F42"/>
    <w:rsid w:val="00780086"/>
    <w:rsid w:val="00780806"/>
    <w:rsid w:val="0078332F"/>
    <w:rsid w:val="00786F73"/>
    <w:rsid w:val="007B22A0"/>
    <w:rsid w:val="007B3751"/>
    <w:rsid w:val="007C4298"/>
    <w:rsid w:val="007D7E2C"/>
    <w:rsid w:val="007E715E"/>
    <w:rsid w:val="007F0F1D"/>
    <w:rsid w:val="007F25E7"/>
    <w:rsid w:val="007F4EDC"/>
    <w:rsid w:val="00805BD8"/>
    <w:rsid w:val="00811629"/>
    <w:rsid w:val="0081489A"/>
    <w:rsid w:val="00832A7F"/>
    <w:rsid w:val="00842E69"/>
    <w:rsid w:val="00845258"/>
    <w:rsid w:val="008458E0"/>
    <w:rsid w:val="00857602"/>
    <w:rsid w:val="0086517F"/>
    <w:rsid w:val="0087516A"/>
    <w:rsid w:val="008815CC"/>
    <w:rsid w:val="008D700A"/>
    <w:rsid w:val="008E1658"/>
    <w:rsid w:val="00905328"/>
    <w:rsid w:val="00911F39"/>
    <w:rsid w:val="0094653D"/>
    <w:rsid w:val="00951A7A"/>
    <w:rsid w:val="00970C87"/>
    <w:rsid w:val="00972A28"/>
    <w:rsid w:val="00983E81"/>
    <w:rsid w:val="00987921"/>
    <w:rsid w:val="0099134B"/>
    <w:rsid w:val="00996FDC"/>
    <w:rsid w:val="009A48A3"/>
    <w:rsid w:val="009C2686"/>
    <w:rsid w:val="009C51FA"/>
    <w:rsid w:val="009C7A6D"/>
    <w:rsid w:val="009D0F30"/>
    <w:rsid w:val="009D6311"/>
    <w:rsid w:val="009E3388"/>
    <w:rsid w:val="009E4FDE"/>
    <w:rsid w:val="009E639E"/>
    <w:rsid w:val="009F37FA"/>
    <w:rsid w:val="009F6493"/>
    <w:rsid w:val="00A269BD"/>
    <w:rsid w:val="00A27EA7"/>
    <w:rsid w:val="00A33D09"/>
    <w:rsid w:val="00A37911"/>
    <w:rsid w:val="00A506FA"/>
    <w:rsid w:val="00A56364"/>
    <w:rsid w:val="00A57F16"/>
    <w:rsid w:val="00A6366D"/>
    <w:rsid w:val="00A73D0C"/>
    <w:rsid w:val="00A86820"/>
    <w:rsid w:val="00AA233C"/>
    <w:rsid w:val="00AA4531"/>
    <w:rsid w:val="00AB10D9"/>
    <w:rsid w:val="00AB2FDD"/>
    <w:rsid w:val="00AB5936"/>
    <w:rsid w:val="00AD7A57"/>
    <w:rsid w:val="00AE1FC2"/>
    <w:rsid w:val="00AE28EC"/>
    <w:rsid w:val="00AF44C8"/>
    <w:rsid w:val="00B1716D"/>
    <w:rsid w:val="00B22AD7"/>
    <w:rsid w:val="00B23F9E"/>
    <w:rsid w:val="00B256A3"/>
    <w:rsid w:val="00B31A62"/>
    <w:rsid w:val="00B345E9"/>
    <w:rsid w:val="00B37597"/>
    <w:rsid w:val="00B4131E"/>
    <w:rsid w:val="00B4164D"/>
    <w:rsid w:val="00B63115"/>
    <w:rsid w:val="00B70862"/>
    <w:rsid w:val="00B76896"/>
    <w:rsid w:val="00B87811"/>
    <w:rsid w:val="00B87C8F"/>
    <w:rsid w:val="00B96E1A"/>
    <w:rsid w:val="00BA64B0"/>
    <w:rsid w:val="00BB0C0F"/>
    <w:rsid w:val="00BB2065"/>
    <w:rsid w:val="00BD00D0"/>
    <w:rsid w:val="00BD5E54"/>
    <w:rsid w:val="00BE0B29"/>
    <w:rsid w:val="00C01EC1"/>
    <w:rsid w:val="00C02ACA"/>
    <w:rsid w:val="00C0415E"/>
    <w:rsid w:val="00C17B96"/>
    <w:rsid w:val="00C3410F"/>
    <w:rsid w:val="00C722E2"/>
    <w:rsid w:val="00C906E8"/>
    <w:rsid w:val="00C96681"/>
    <w:rsid w:val="00CA3403"/>
    <w:rsid w:val="00CA3CF4"/>
    <w:rsid w:val="00CA4123"/>
    <w:rsid w:val="00CA6C80"/>
    <w:rsid w:val="00CB424E"/>
    <w:rsid w:val="00CC12A8"/>
    <w:rsid w:val="00CC273F"/>
    <w:rsid w:val="00CC7B07"/>
    <w:rsid w:val="00CE0109"/>
    <w:rsid w:val="00CE5D46"/>
    <w:rsid w:val="00CF514E"/>
    <w:rsid w:val="00D2021F"/>
    <w:rsid w:val="00D34237"/>
    <w:rsid w:val="00D602CF"/>
    <w:rsid w:val="00D66662"/>
    <w:rsid w:val="00D74095"/>
    <w:rsid w:val="00D96FFB"/>
    <w:rsid w:val="00DA443A"/>
    <w:rsid w:val="00DB6FD0"/>
    <w:rsid w:val="00E03F1F"/>
    <w:rsid w:val="00E113EA"/>
    <w:rsid w:val="00E13586"/>
    <w:rsid w:val="00E247C3"/>
    <w:rsid w:val="00E27DDC"/>
    <w:rsid w:val="00E735E3"/>
    <w:rsid w:val="00E7400E"/>
    <w:rsid w:val="00E807E6"/>
    <w:rsid w:val="00E871CA"/>
    <w:rsid w:val="00E90CB7"/>
    <w:rsid w:val="00EA215D"/>
    <w:rsid w:val="00EA4EE7"/>
    <w:rsid w:val="00EB0408"/>
    <w:rsid w:val="00EB04BC"/>
    <w:rsid w:val="00EC745C"/>
    <w:rsid w:val="00ED0AD5"/>
    <w:rsid w:val="00ED1610"/>
    <w:rsid w:val="00EE0B11"/>
    <w:rsid w:val="00EE7B7E"/>
    <w:rsid w:val="00EE7CA1"/>
    <w:rsid w:val="00EF688A"/>
    <w:rsid w:val="00F047FC"/>
    <w:rsid w:val="00F33337"/>
    <w:rsid w:val="00F35080"/>
    <w:rsid w:val="00F50A55"/>
    <w:rsid w:val="00F5183A"/>
    <w:rsid w:val="00F6244A"/>
    <w:rsid w:val="00F644AA"/>
    <w:rsid w:val="00F66687"/>
    <w:rsid w:val="00F80938"/>
    <w:rsid w:val="00F80F05"/>
    <w:rsid w:val="00FB5731"/>
    <w:rsid w:val="00FB58BB"/>
    <w:rsid w:val="00FD3A9D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E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8008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8008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008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0086"/>
    <w:rPr>
      <w:rFonts w:ascii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table" w:styleId="TableGrid">
    <w:name w:val="Table Grid"/>
    <w:basedOn w:val="TableNormal"/>
    <w:uiPriority w:val="99"/>
    <w:rsid w:val="00842E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6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6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745C"/>
    <w:pPr>
      <w:ind w:left="720"/>
      <w:contextualSpacing/>
    </w:pPr>
  </w:style>
  <w:style w:type="character" w:customStyle="1" w:styleId="name">
    <w:name w:val="name"/>
    <w:uiPriority w:val="99"/>
    <w:rsid w:val="00BD00D0"/>
    <w:rPr>
      <w:rFonts w:ascii="Times New Roman" w:hAnsi="Times New Roman"/>
    </w:rPr>
  </w:style>
  <w:style w:type="character" w:customStyle="1" w:styleId="promulgator">
    <w:name w:val="promulgator"/>
    <w:uiPriority w:val="99"/>
    <w:rsid w:val="00BD00D0"/>
    <w:rPr>
      <w:rFonts w:ascii="Times New Roman" w:hAnsi="Times New Roman"/>
    </w:rPr>
  </w:style>
  <w:style w:type="character" w:customStyle="1" w:styleId="datepr">
    <w:name w:val="datepr"/>
    <w:uiPriority w:val="99"/>
    <w:rsid w:val="00BD00D0"/>
    <w:rPr>
      <w:rFonts w:ascii="Times New Roman" w:hAnsi="Times New Roman"/>
    </w:rPr>
  </w:style>
  <w:style w:type="character" w:customStyle="1" w:styleId="number">
    <w:name w:val="number"/>
    <w:uiPriority w:val="99"/>
    <w:rsid w:val="00BD00D0"/>
    <w:rPr>
      <w:rFonts w:ascii="Times New Roman" w:hAnsi="Times New Roman"/>
    </w:rPr>
  </w:style>
  <w:style w:type="paragraph" w:customStyle="1" w:styleId="ConsPlusTitle">
    <w:name w:val="ConsPlusTitle"/>
    <w:uiPriority w:val="99"/>
    <w:rsid w:val="007800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80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8008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008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locked/>
    <w:rsid w:val="00780086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0086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7800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itle0">
    <w:name w:val="title"/>
    <w:basedOn w:val="Normal"/>
    <w:uiPriority w:val="99"/>
    <w:rsid w:val="00780086"/>
    <w:pPr>
      <w:spacing w:before="240" w:after="240" w:line="240" w:lineRule="auto"/>
      <w:ind w:right="2268"/>
    </w:pPr>
    <w:rPr>
      <w:rFonts w:ascii="Times New Roman" w:hAnsi="Times New Roman"/>
      <w:b/>
      <w:bCs/>
    </w:rPr>
  </w:style>
  <w:style w:type="paragraph" w:customStyle="1" w:styleId="newncpi0">
    <w:name w:val="newncpi0"/>
    <w:basedOn w:val="Normal"/>
    <w:uiPriority w:val="99"/>
    <w:rsid w:val="007800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DefaultParagraphFont"/>
    <w:uiPriority w:val="99"/>
    <w:rsid w:val="00D96FFB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Normal"/>
    <w:uiPriority w:val="99"/>
    <w:rsid w:val="00D96FFB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EE0B11"/>
    <w:pPr>
      <w:widowControl w:val="0"/>
      <w:autoSpaceDE w:val="0"/>
      <w:autoSpaceDN w:val="0"/>
      <w:adjustRightInd w:val="0"/>
      <w:spacing w:after="0" w:line="249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EE0B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EE0B1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Normal"/>
    <w:uiPriority w:val="99"/>
    <w:rsid w:val="00EE0B11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666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3765</Words>
  <Characters>21467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</dc:title>
  <dc:subject/>
  <dc:creator>Admin</dc:creator>
  <cp:keywords/>
  <dc:description/>
  <cp:lastModifiedBy>grsmu</cp:lastModifiedBy>
  <cp:revision>2</cp:revision>
  <cp:lastPrinted>2018-11-26T09:47:00Z</cp:lastPrinted>
  <dcterms:created xsi:type="dcterms:W3CDTF">2018-11-26T09:49:00Z</dcterms:created>
  <dcterms:modified xsi:type="dcterms:W3CDTF">2018-11-26T09:49:00Z</dcterms:modified>
</cp:coreProperties>
</file>