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DB" w:rsidRPr="000202A0" w:rsidRDefault="006578DB" w:rsidP="006578DB">
      <w:pPr>
        <w:jc w:val="center"/>
        <w:outlineLvl w:val="0"/>
        <w:rPr>
          <w:b/>
          <w:sz w:val="28"/>
          <w:szCs w:val="28"/>
        </w:rPr>
      </w:pPr>
      <w:bookmarkStart w:id="0" w:name="_Toc361048637"/>
      <w:bookmarkStart w:id="1" w:name="_Toc388800845"/>
      <w:bookmarkStart w:id="2" w:name="_Toc389418502"/>
      <w:bookmarkStart w:id="3" w:name="_Toc389478575"/>
      <w:r w:rsidRPr="000202A0">
        <w:rPr>
          <w:b/>
          <w:sz w:val="28"/>
          <w:szCs w:val="28"/>
        </w:rPr>
        <w:t>ВОПРОСЫ</w:t>
      </w:r>
      <w:bookmarkEnd w:id="0"/>
      <w:bookmarkEnd w:id="1"/>
      <w:bookmarkEnd w:id="2"/>
      <w:bookmarkEnd w:id="3"/>
    </w:p>
    <w:p w:rsidR="006578DB" w:rsidRDefault="006578DB" w:rsidP="006578DB">
      <w:pPr>
        <w:tabs>
          <w:tab w:val="left" w:pos="9072"/>
        </w:tabs>
        <w:jc w:val="center"/>
        <w:outlineLvl w:val="1"/>
        <w:rPr>
          <w:b/>
          <w:sz w:val="28"/>
          <w:szCs w:val="28"/>
        </w:rPr>
      </w:pPr>
      <w:bookmarkStart w:id="4" w:name="_Toc295300761"/>
      <w:bookmarkStart w:id="5" w:name="_Toc295857503"/>
      <w:bookmarkStart w:id="6" w:name="_Toc358718596"/>
      <w:bookmarkStart w:id="7" w:name="_Toc361048638"/>
      <w:bookmarkStart w:id="8" w:name="_Toc388800846"/>
      <w:bookmarkStart w:id="9" w:name="_Toc389418503"/>
      <w:bookmarkStart w:id="10" w:name="_Toc389478576"/>
      <w:r w:rsidRPr="000202A0">
        <w:rPr>
          <w:b/>
          <w:sz w:val="28"/>
          <w:szCs w:val="28"/>
        </w:rPr>
        <w:t xml:space="preserve">для подготовки к экзамену по общей </w:t>
      </w:r>
      <w:r>
        <w:rPr>
          <w:b/>
          <w:sz w:val="28"/>
          <w:szCs w:val="28"/>
        </w:rPr>
        <w:t xml:space="preserve">и биоорганической </w:t>
      </w:r>
      <w:r w:rsidRPr="000202A0">
        <w:rPr>
          <w:b/>
          <w:sz w:val="28"/>
          <w:szCs w:val="28"/>
        </w:rPr>
        <w:t xml:space="preserve">химии </w:t>
      </w:r>
      <w:bookmarkEnd w:id="4"/>
      <w:bookmarkEnd w:id="5"/>
      <w:r w:rsidRPr="000202A0">
        <w:rPr>
          <w:b/>
          <w:sz w:val="28"/>
          <w:szCs w:val="28"/>
        </w:rPr>
        <w:t>для студентов медико-диагностического</w:t>
      </w:r>
      <w:r w:rsidR="00E779FF">
        <w:rPr>
          <w:b/>
          <w:sz w:val="28"/>
          <w:szCs w:val="28"/>
        </w:rPr>
        <w:t xml:space="preserve"> </w:t>
      </w:r>
      <w:r w:rsidRPr="000202A0">
        <w:rPr>
          <w:b/>
          <w:sz w:val="28"/>
          <w:szCs w:val="28"/>
        </w:rPr>
        <w:t>факультета</w:t>
      </w:r>
      <w:bookmarkEnd w:id="6"/>
      <w:bookmarkEnd w:id="7"/>
      <w:bookmarkEnd w:id="8"/>
      <w:bookmarkEnd w:id="9"/>
      <w:bookmarkEnd w:id="10"/>
      <w:r w:rsidR="00E779FF">
        <w:rPr>
          <w:b/>
          <w:sz w:val="28"/>
          <w:szCs w:val="28"/>
        </w:rPr>
        <w:t>, специальность «Сестринское дело», заочная форма обучения</w:t>
      </w:r>
    </w:p>
    <w:p w:rsidR="006578DB" w:rsidRDefault="006578DB" w:rsidP="006578DB">
      <w:pPr>
        <w:tabs>
          <w:tab w:val="left" w:pos="9072"/>
        </w:tabs>
        <w:jc w:val="center"/>
        <w:outlineLvl w:val="1"/>
        <w:rPr>
          <w:b/>
          <w:sz w:val="28"/>
          <w:szCs w:val="28"/>
        </w:rPr>
      </w:pP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Предмет и задачи химии. Место химии в системе естественных наук. Понятие химического эквивалента ,</w:t>
      </w:r>
      <w:proofErr w:type="spellStart"/>
      <w:r>
        <w:rPr>
          <w:sz w:val="28"/>
          <w:lang w:val="en-US"/>
        </w:rPr>
        <w:t>f</w:t>
      </w:r>
      <w:r>
        <w:rPr>
          <w:sz w:val="28"/>
        </w:rPr>
        <w:t>экв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>),  М(1/</w:t>
      </w:r>
      <w:proofErr w:type="spellStart"/>
      <w:r>
        <w:rPr>
          <w:sz w:val="28"/>
          <w:lang w:val="en-US"/>
        </w:rPr>
        <w:t>z</w:t>
      </w:r>
      <w:proofErr w:type="spellEnd"/>
      <w:r w:rsidRPr="00D06783">
        <w:rPr>
          <w:sz w:val="28"/>
        </w:rPr>
        <w:t xml:space="preserve"> · </w:t>
      </w:r>
      <w:r>
        <w:rPr>
          <w:sz w:val="28"/>
        </w:rPr>
        <w:t xml:space="preserve">х),  </w:t>
      </w:r>
      <w:r>
        <w:rPr>
          <w:sz w:val="28"/>
          <w:lang w:val="en-US"/>
        </w:rPr>
        <w:t>n</w:t>
      </w:r>
      <w:r w:rsidRPr="00D06783">
        <w:rPr>
          <w:sz w:val="28"/>
        </w:rPr>
        <w:t>(1/</w:t>
      </w:r>
      <w:r>
        <w:rPr>
          <w:sz w:val="28"/>
          <w:lang w:val="en-US"/>
        </w:rPr>
        <w:t>z</w:t>
      </w:r>
      <w:r w:rsidRPr="00D06783">
        <w:rPr>
          <w:sz w:val="28"/>
        </w:rPr>
        <w:t xml:space="preserve"> · </w:t>
      </w:r>
      <w:r>
        <w:rPr>
          <w:sz w:val="28"/>
        </w:rPr>
        <w:t>х).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Понятие о термодинамических функциях: энтропия, энтальпия, внутренняя энергия. Энергия Гиббса. Закон Гесса и следствия из него.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Роль растворов в жизнедеятельности организмов, вода как растворитель. Растворимость НМС в жидкостях. Факторы, влияющие на растворимость.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Способы выражения состава растворов.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Диссоциация воды. Ионное произведение воды. Водородный показатель рН  как количественная мера активной кислотности.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Коллигативные</w:t>
      </w:r>
      <w:proofErr w:type="spellEnd"/>
      <w:r>
        <w:rPr>
          <w:sz w:val="28"/>
        </w:rPr>
        <w:t xml:space="preserve"> свойства разбавленных растворов </w:t>
      </w:r>
      <w:proofErr w:type="spellStart"/>
      <w:r>
        <w:rPr>
          <w:sz w:val="28"/>
        </w:rPr>
        <w:t>неэлектролитов</w:t>
      </w:r>
      <w:proofErr w:type="spellEnd"/>
      <w:r>
        <w:rPr>
          <w:sz w:val="28"/>
        </w:rPr>
        <w:t>. Закон Рауля, следствия из него.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Осмос и осмотическое давление, их роль в биохимических системах. 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Коллигативные</w:t>
      </w:r>
      <w:proofErr w:type="spellEnd"/>
      <w:r>
        <w:rPr>
          <w:sz w:val="28"/>
        </w:rPr>
        <w:t xml:space="preserve"> свойства разбавленных растворов электролитов. Изотонический коэффициент.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Буферные растворы, их классификация. Механизм действия буферных систем. Вычисление рН буферных систем. Уравнение </w:t>
      </w:r>
      <w:proofErr w:type="spellStart"/>
      <w:r>
        <w:rPr>
          <w:sz w:val="28"/>
        </w:rPr>
        <w:t>Гендерсона-Гассельбаха</w:t>
      </w:r>
      <w:proofErr w:type="spellEnd"/>
      <w:r>
        <w:rPr>
          <w:sz w:val="28"/>
        </w:rPr>
        <w:t>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Емкость буферных систем. Факторы, влияющие на нее. Буферные системы крови, их роль. Ацидоз. Алкалоз.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Сущность кислотно-основного титрования. Способы приготовления рабочих растворов. Точка эквивалентности, ее определение.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Предмет  химической кинетики.  Скорость гомогенных и гетерогенных реакций. Факторы, влияющие на скорость реакций.</w:t>
      </w:r>
    </w:p>
    <w:p w:rsidR="006578DB" w:rsidRDefault="006578DB" w:rsidP="006578DB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sz w:val="28"/>
        </w:rPr>
      </w:pPr>
      <w:r>
        <w:rPr>
          <w:sz w:val="28"/>
        </w:rPr>
        <w:t xml:space="preserve">Химическое равновесие. Принцип </w:t>
      </w:r>
      <w:proofErr w:type="spellStart"/>
      <w:r>
        <w:rPr>
          <w:sz w:val="28"/>
        </w:rPr>
        <w:t>Ле-Шателье-Брауна</w:t>
      </w:r>
      <w:proofErr w:type="spellEnd"/>
      <w:r>
        <w:rPr>
          <w:sz w:val="28"/>
        </w:rPr>
        <w:t>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Поверхностные явления, их значение в биологии и медицине. ПАВ и ПНВ. Правило </w:t>
      </w:r>
      <w:proofErr w:type="spellStart"/>
      <w:r>
        <w:rPr>
          <w:sz w:val="28"/>
        </w:rPr>
        <w:t>Траубе-Дюкло</w:t>
      </w:r>
      <w:proofErr w:type="spellEnd"/>
      <w:r>
        <w:rPr>
          <w:sz w:val="28"/>
        </w:rPr>
        <w:t>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Сорбция. Десорбция. Адсорбция. Хемосорбция. Правило </w:t>
      </w:r>
      <w:proofErr w:type="spellStart"/>
      <w:r>
        <w:rPr>
          <w:sz w:val="28"/>
        </w:rPr>
        <w:t>Панета-Фаянса</w:t>
      </w:r>
      <w:proofErr w:type="spellEnd"/>
      <w:r>
        <w:rPr>
          <w:sz w:val="28"/>
        </w:rPr>
        <w:t>. Хроматография, ее применение.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Дисперсные системы, их классификация. Природа коллоидного состояния.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Методы получения и очистки коллоидных систем.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Строение коллоидных частиц. Механизм возникновения электрического заряда коллоидных частиц.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Электродные потенциалы, механизм их  возникновения и измерение. Уравнение Нернста. Нормальный водородный электрод. 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Окислительно-восстановительные системы. </w:t>
      </w:r>
      <w:proofErr w:type="spellStart"/>
      <w:r>
        <w:rPr>
          <w:sz w:val="28"/>
        </w:rPr>
        <w:t>Редокс-потенциалы</w:t>
      </w:r>
      <w:proofErr w:type="spellEnd"/>
      <w:r>
        <w:rPr>
          <w:sz w:val="28"/>
        </w:rPr>
        <w:t>, их определение, биологическая роль. Окислительно-восстановительные реакции.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Периодический закон и система элементов Д.И. Менделеева, их значение.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Характеристика энергетического состояния электронов  системой квантовых чисел.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 xml:space="preserve">Строение электронных оболочек атомов  </w:t>
      </w:r>
      <w:r>
        <w:rPr>
          <w:sz w:val="28"/>
          <w:lang w:val="en-US"/>
        </w:rPr>
        <w:t>S</w:t>
      </w:r>
      <w:r>
        <w:rPr>
          <w:sz w:val="28"/>
        </w:rPr>
        <w:t xml:space="preserve">-, р-,  </w:t>
      </w:r>
      <w:r>
        <w:rPr>
          <w:sz w:val="28"/>
          <w:lang w:val="en-US"/>
        </w:rPr>
        <w:t>d</w:t>
      </w:r>
      <w:r w:rsidRPr="00D06783">
        <w:rPr>
          <w:sz w:val="28"/>
        </w:rPr>
        <w:t xml:space="preserve">- </w:t>
      </w:r>
      <w:r>
        <w:rPr>
          <w:sz w:val="28"/>
        </w:rPr>
        <w:t xml:space="preserve"> элементов.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Механизм образования ковалентной связи. Сигма-  и пи- связи. Характеристика химической связи.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Водородная связь, ее роль в биохимических процессах.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Понятие о комплексных соединениях.</w:t>
      </w:r>
    </w:p>
    <w:p w:rsidR="006578DB" w:rsidRDefault="006578DB" w:rsidP="006578DB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Роль важнейших биогенных элементов.</w:t>
      </w:r>
    </w:p>
    <w:p w:rsidR="006578DB" w:rsidRDefault="006578DB" w:rsidP="006578DB">
      <w:pPr>
        <w:jc w:val="both"/>
        <w:rPr>
          <w:sz w:val="28"/>
        </w:rPr>
      </w:pPr>
    </w:p>
    <w:p w:rsidR="006578DB" w:rsidRDefault="006578DB" w:rsidP="006578DB">
      <w:pPr>
        <w:jc w:val="center"/>
      </w:pPr>
      <w:r>
        <w:t>БИООРГАНИЧЕСКАЯ  ХИМИЯ</w:t>
      </w:r>
    </w:p>
    <w:p w:rsidR="006578DB" w:rsidRDefault="006578DB" w:rsidP="006578DB">
      <w:pPr>
        <w:jc w:val="center"/>
      </w:pP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Предмет и задачи биоорганической химии. Основные положения теории химического строения  А.М. Бутлерова. Изомерия, ее виды. 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Классификация  органических веществ. Типы реакций в органической химии. Механизмы разрыва ковалентной связи: гомо- и гетероциклический. Свободные радикалы, </w:t>
      </w:r>
      <w:proofErr w:type="spellStart"/>
      <w:r>
        <w:rPr>
          <w:sz w:val="28"/>
        </w:rPr>
        <w:t>нуклеофилы</w:t>
      </w:r>
      <w:proofErr w:type="spellEnd"/>
      <w:r>
        <w:rPr>
          <w:sz w:val="28"/>
        </w:rPr>
        <w:t xml:space="preserve">  и </w:t>
      </w:r>
      <w:proofErr w:type="spellStart"/>
      <w:r>
        <w:rPr>
          <w:sz w:val="28"/>
        </w:rPr>
        <w:t>электрофилы</w:t>
      </w:r>
      <w:proofErr w:type="spellEnd"/>
      <w:r>
        <w:rPr>
          <w:sz w:val="28"/>
        </w:rPr>
        <w:t>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Реакции свободно-радикального замещения, механизм на примере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>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Реакции </w:t>
      </w:r>
      <w:proofErr w:type="spellStart"/>
      <w:r>
        <w:rPr>
          <w:sz w:val="28"/>
        </w:rPr>
        <w:t>электрофильного</w:t>
      </w:r>
      <w:proofErr w:type="spellEnd"/>
      <w:r>
        <w:rPr>
          <w:sz w:val="28"/>
        </w:rPr>
        <w:t xml:space="preserve"> присоединения для </w:t>
      </w:r>
      <w:proofErr w:type="spellStart"/>
      <w:r>
        <w:rPr>
          <w:sz w:val="28"/>
        </w:rPr>
        <w:t>алкенов</w:t>
      </w:r>
      <w:proofErr w:type="spellEnd"/>
      <w:r>
        <w:rPr>
          <w:sz w:val="28"/>
        </w:rPr>
        <w:t>. Правило Марковникова.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Сопряженные системы, их особенности.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Арены. Реакции </w:t>
      </w:r>
      <w:proofErr w:type="spellStart"/>
      <w:r>
        <w:rPr>
          <w:sz w:val="28"/>
        </w:rPr>
        <w:t>электрофильного</w:t>
      </w:r>
      <w:proofErr w:type="spellEnd"/>
      <w:r>
        <w:rPr>
          <w:sz w:val="28"/>
        </w:rPr>
        <w:t xml:space="preserve"> замещения. Правила замещения в </w:t>
      </w:r>
      <w:proofErr w:type="spellStart"/>
      <w:r>
        <w:rPr>
          <w:sz w:val="28"/>
        </w:rPr>
        <w:t>бензольном</w:t>
      </w:r>
      <w:proofErr w:type="spellEnd"/>
      <w:r>
        <w:rPr>
          <w:sz w:val="28"/>
        </w:rPr>
        <w:t xml:space="preserve"> цикле.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Реакции нуклеофильного замещения, элиминирования для </w:t>
      </w:r>
      <w:proofErr w:type="spellStart"/>
      <w:r>
        <w:rPr>
          <w:sz w:val="28"/>
        </w:rPr>
        <w:t>тетраганального</w:t>
      </w:r>
      <w:proofErr w:type="spellEnd"/>
      <w:r>
        <w:rPr>
          <w:sz w:val="28"/>
        </w:rPr>
        <w:t xml:space="preserve"> насыщения атома углерода. Особенности многоатомных спиртов.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Строение карбонильной группы. Реакции нуклеофильного присоединения, </w:t>
      </w:r>
      <w:proofErr w:type="spellStart"/>
      <w:r>
        <w:rPr>
          <w:sz w:val="28"/>
        </w:rPr>
        <w:t>диспропорционирования</w:t>
      </w:r>
      <w:proofErr w:type="spellEnd"/>
      <w:r>
        <w:rPr>
          <w:sz w:val="28"/>
        </w:rPr>
        <w:t>, окисления-восстановления и поликонденсации для альдегидов и кетонов.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Реакции нуклеофильного  замещения (</w:t>
      </w:r>
      <w:r>
        <w:rPr>
          <w:sz w:val="28"/>
          <w:lang w:val="en-US"/>
        </w:rPr>
        <w:t>S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) в ряду карбоновых кислот и их функциональные производные.</w:t>
      </w:r>
    </w:p>
    <w:p w:rsidR="006578DB" w:rsidRDefault="006578DB" w:rsidP="006578DB">
      <w:pPr>
        <w:pStyle w:val="a3"/>
        <w:numPr>
          <w:ilvl w:val="0"/>
          <w:numId w:val="2"/>
        </w:numPr>
        <w:jc w:val="left"/>
        <w:rPr>
          <w:sz w:val="28"/>
        </w:rPr>
      </w:pPr>
      <w:r>
        <w:rPr>
          <w:sz w:val="28"/>
        </w:rPr>
        <w:t xml:space="preserve"> Одноосновные </w:t>
      </w:r>
      <w:proofErr w:type="spellStart"/>
      <w:r>
        <w:rPr>
          <w:sz w:val="28"/>
        </w:rPr>
        <w:t>гидроксикислоты</w:t>
      </w:r>
      <w:proofErr w:type="spellEnd"/>
      <w:r>
        <w:rPr>
          <w:sz w:val="28"/>
        </w:rPr>
        <w:t xml:space="preserve">, изомерия и номенклатура. Понятие об оптической изомерии. Свойства </w:t>
      </w:r>
      <w:proofErr w:type="spellStart"/>
      <w:r>
        <w:rPr>
          <w:sz w:val="28"/>
        </w:rPr>
        <w:t>гидроксикислот</w:t>
      </w:r>
      <w:proofErr w:type="spellEnd"/>
      <w:r>
        <w:rPr>
          <w:sz w:val="28"/>
        </w:rPr>
        <w:t xml:space="preserve">. Специфические свойства α-, β-, γ- </w:t>
      </w:r>
      <w:proofErr w:type="spellStart"/>
      <w:r>
        <w:rPr>
          <w:sz w:val="28"/>
        </w:rPr>
        <w:t>гидроксикислот</w:t>
      </w:r>
      <w:proofErr w:type="spellEnd"/>
      <w:r>
        <w:rPr>
          <w:sz w:val="28"/>
        </w:rPr>
        <w:t>. Их применение.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Двух- и </w:t>
      </w:r>
      <w:proofErr w:type="spellStart"/>
      <w:r>
        <w:rPr>
          <w:sz w:val="28"/>
        </w:rPr>
        <w:t>трехосновные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гидроксикислоты</w:t>
      </w:r>
      <w:proofErr w:type="spellEnd"/>
      <w:r>
        <w:rPr>
          <w:sz w:val="28"/>
        </w:rPr>
        <w:t>: яблочная, винная, лимонная, их строение и свойства, биологическая роль.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Фенолкислоты</w:t>
      </w:r>
      <w:proofErr w:type="spellEnd"/>
      <w:r>
        <w:rPr>
          <w:sz w:val="28"/>
        </w:rPr>
        <w:t xml:space="preserve">, их производные: ацетилсалициловая кислота (аспирин), </w:t>
      </w:r>
      <w:proofErr w:type="spellStart"/>
      <w:r>
        <w:rPr>
          <w:sz w:val="28"/>
        </w:rPr>
        <w:t>метилсалицилат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фенилсалицилат</w:t>
      </w:r>
      <w:proofErr w:type="spellEnd"/>
      <w:r>
        <w:rPr>
          <w:sz w:val="28"/>
        </w:rPr>
        <w:t xml:space="preserve"> (салол), ПАСК, их применение.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Оксокислоты</w:t>
      </w:r>
      <w:proofErr w:type="spellEnd"/>
      <w:r>
        <w:rPr>
          <w:sz w:val="28"/>
        </w:rPr>
        <w:t xml:space="preserve">: пировиноградная, ацетоуксусная, </w:t>
      </w:r>
      <w:proofErr w:type="spellStart"/>
      <w:r>
        <w:rPr>
          <w:sz w:val="28"/>
        </w:rPr>
        <w:t>щавелевоуксусная</w:t>
      </w:r>
      <w:proofErr w:type="spellEnd"/>
      <w:r>
        <w:rPr>
          <w:sz w:val="28"/>
        </w:rPr>
        <w:t>, строение, свойства, биологическая роль.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Аминоспирты</w:t>
      </w:r>
      <w:proofErr w:type="spellEnd"/>
      <w:r>
        <w:rPr>
          <w:sz w:val="28"/>
        </w:rPr>
        <w:t xml:space="preserve"> и их производные: </w:t>
      </w:r>
      <w:proofErr w:type="spellStart"/>
      <w:r>
        <w:rPr>
          <w:sz w:val="28"/>
        </w:rPr>
        <w:t>серин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коламин</w:t>
      </w:r>
      <w:proofErr w:type="spellEnd"/>
      <w:r>
        <w:rPr>
          <w:sz w:val="28"/>
        </w:rPr>
        <w:t>, холин, ацетилхолин, их роль.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п-Аминобензойная</w:t>
      </w:r>
      <w:proofErr w:type="spellEnd"/>
      <w:r>
        <w:rPr>
          <w:sz w:val="28"/>
        </w:rPr>
        <w:t xml:space="preserve"> кислота и ее производные: анестезин, новокаин, их применение.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Сульфаниловая кислота – родоначальник сульфаниламидных препаратов, их применение.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Липиды, их классификация, функции. Строение и свойства простых липидов. Основные высшие жирные кислоты, входящие  в состав липидов. Понятие о </w:t>
      </w:r>
      <w:proofErr w:type="spellStart"/>
      <w:r>
        <w:rPr>
          <w:sz w:val="28"/>
        </w:rPr>
        <w:t>фосфо</w:t>
      </w:r>
      <w:proofErr w:type="spellEnd"/>
      <w:r>
        <w:rPr>
          <w:sz w:val="28"/>
        </w:rPr>
        <w:t xml:space="preserve">-, </w:t>
      </w:r>
      <w:proofErr w:type="spellStart"/>
      <w:r>
        <w:rPr>
          <w:sz w:val="28"/>
        </w:rPr>
        <w:t>сфинго</w:t>
      </w:r>
      <w:proofErr w:type="spellEnd"/>
      <w:r>
        <w:rPr>
          <w:sz w:val="28"/>
        </w:rPr>
        <w:t xml:space="preserve">- и гликолипидах. </w:t>
      </w:r>
      <w:proofErr w:type="spellStart"/>
      <w:r>
        <w:rPr>
          <w:sz w:val="28"/>
        </w:rPr>
        <w:t>Кефалины</w:t>
      </w:r>
      <w:proofErr w:type="spellEnd"/>
      <w:r>
        <w:rPr>
          <w:sz w:val="28"/>
        </w:rPr>
        <w:t xml:space="preserve"> и лецитины, строение, свойства.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Углеводы, классификация, функции. Моносахариды, строение, </w:t>
      </w:r>
      <w:proofErr w:type="spellStart"/>
      <w:r>
        <w:rPr>
          <w:sz w:val="28"/>
        </w:rPr>
        <w:t>стереоизомерия</w:t>
      </w:r>
      <w:proofErr w:type="spellEnd"/>
      <w:r>
        <w:rPr>
          <w:sz w:val="28"/>
        </w:rPr>
        <w:t xml:space="preserve">.       </w:t>
      </w:r>
      <w:proofErr w:type="gramStart"/>
      <w:r>
        <w:rPr>
          <w:sz w:val="28"/>
          <w:lang w:val="en-US"/>
        </w:rPr>
        <w:t>D</w:t>
      </w:r>
      <w:r w:rsidRPr="00D576A6">
        <w:rPr>
          <w:sz w:val="28"/>
        </w:rPr>
        <w:t xml:space="preserve"> и </w:t>
      </w:r>
      <w:r>
        <w:rPr>
          <w:sz w:val="28"/>
          <w:lang w:val="en-US"/>
        </w:rPr>
        <w:t>L</w:t>
      </w:r>
      <w:r w:rsidRPr="00D576A6">
        <w:rPr>
          <w:sz w:val="28"/>
        </w:rPr>
        <w:t>-стереохимические ряды.</w:t>
      </w:r>
      <w:proofErr w:type="gramEnd"/>
      <w:r w:rsidRPr="00D576A6">
        <w:rPr>
          <w:sz w:val="28"/>
        </w:rPr>
        <w:t xml:space="preserve"> Цикло- и </w:t>
      </w:r>
      <w:proofErr w:type="spellStart"/>
      <w:r w:rsidRPr="00D576A6">
        <w:rPr>
          <w:sz w:val="28"/>
        </w:rPr>
        <w:t>оксотаутомерия</w:t>
      </w:r>
      <w:proofErr w:type="spellEnd"/>
      <w:r w:rsidRPr="00D576A6">
        <w:rPr>
          <w:sz w:val="28"/>
        </w:rPr>
        <w:t xml:space="preserve">. Мутаротация. Свойства моносахаридов, как </w:t>
      </w:r>
      <w:proofErr w:type="spellStart"/>
      <w:r w:rsidRPr="00D576A6">
        <w:rPr>
          <w:sz w:val="28"/>
        </w:rPr>
        <w:t>гетерофункциональных</w:t>
      </w:r>
      <w:proofErr w:type="spellEnd"/>
      <w:r w:rsidRPr="00D576A6">
        <w:rPr>
          <w:sz w:val="28"/>
        </w:rPr>
        <w:t xml:space="preserve"> соединений.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 w:rsidRPr="00D06783">
        <w:rPr>
          <w:sz w:val="28"/>
        </w:rPr>
        <w:t xml:space="preserve">Дисахариды: мальтоза, лактоза, </w:t>
      </w:r>
      <w:proofErr w:type="spellStart"/>
      <w:r w:rsidRPr="00D06783">
        <w:rPr>
          <w:sz w:val="28"/>
        </w:rPr>
        <w:t>целлобиоза</w:t>
      </w:r>
      <w:proofErr w:type="spellEnd"/>
      <w:r w:rsidRPr="00D06783">
        <w:rPr>
          <w:sz w:val="28"/>
        </w:rPr>
        <w:t>, сахароза, строение и свойства.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Гомополисахариды</w:t>
      </w:r>
      <w:proofErr w:type="spellEnd"/>
      <w:r>
        <w:rPr>
          <w:sz w:val="28"/>
        </w:rPr>
        <w:t>: крахмал, гликоген, декстраны, целлюлоза, строение, свойства, их роль в жизнедеятельности организмов.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α-Аминокислоты, строение, классификация. Важнейшие α-аминокислоты (20 представителей), их биологическая  роль. Свойства аминокислот как </w:t>
      </w:r>
      <w:proofErr w:type="spellStart"/>
      <w:r>
        <w:rPr>
          <w:sz w:val="28"/>
        </w:rPr>
        <w:t>гетерофункциональных</w:t>
      </w:r>
      <w:proofErr w:type="spellEnd"/>
      <w:r>
        <w:rPr>
          <w:sz w:val="28"/>
        </w:rPr>
        <w:t xml:space="preserve"> соединений.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Состав и строение пептидов и белков. Качественные реакции на белки. Определение аминокислотного состава и  аминокислотной последовательности. Понятие о вторичной, третичной и четвертичной структуре белков.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Нуклеиновые основания, входящие в состав ДНК и РНК: </w:t>
      </w:r>
      <w:proofErr w:type="spellStart"/>
      <w:r>
        <w:rPr>
          <w:sz w:val="28"/>
        </w:rPr>
        <w:t>урацил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тимин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цитозин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аденин</w:t>
      </w:r>
      <w:proofErr w:type="spellEnd"/>
      <w:r>
        <w:rPr>
          <w:sz w:val="28"/>
        </w:rPr>
        <w:t xml:space="preserve">, гуанин. </w:t>
      </w:r>
      <w:proofErr w:type="spellStart"/>
      <w:r>
        <w:rPr>
          <w:sz w:val="28"/>
        </w:rPr>
        <w:t>Лактам-лактимная</w:t>
      </w:r>
      <w:proofErr w:type="spellEnd"/>
      <w:r>
        <w:rPr>
          <w:sz w:val="28"/>
        </w:rPr>
        <w:t xml:space="preserve"> таутомерия.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Нуклеозиды и нуклеотиды, строение, свойства. Нуклеотидный состав РНК и ДНК.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Понятие о первичной и вторичной структуре РНК и ДНК. Роль водородных связей в формировании вторичной структуры нуклеиновых кислот.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Понятие об алкалоидах, антибиотиках, витаминах.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Гетероциклы</w:t>
      </w:r>
      <w:proofErr w:type="spellEnd"/>
      <w:r>
        <w:rPr>
          <w:sz w:val="28"/>
        </w:rPr>
        <w:t xml:space="preserve"> с одним  </w:t>
      </w:r>
      <w:proofErr w:type="spellStart"/>
      <w:r>
        <w:rPr>
          <w:sz w:val="28"/>
        </w:rPr>
        <w:t>гетероатомом</w:t>
      </w:r>
      <w:proofErr w:type="spellEnd"/>
      <w:r>
        <w:rPr>
          <w:sz w:val="28"/>
        </w:rPr>
        <w:t>: пиррол, индол, пиридин, их производные как лекарственные препараты.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Гетероциклы</w:t>
      </w:r>
      <w:proofErr w:type="spellEnd"/>
      <w:r>
        <w:rPr>
          <w:sz w:val="28"/>
        </w:rPr>
        <w:t xml:space="preserve"> с несколькими </w:t>
      </w:r>
      <w:proofErr w:type="spellStart"/>
      <w:r>
        <w:rPr>
          <w:sz w:val="28"/>
        </w:rPr>
        <w:t>гетероатомами</w:t>
      </w:r>
      <w:proofErr w:type="spellEnd"/>
      <w:r>
        <w:rPr>
          <w:sz w:val="28"/>
        </w:rPr>
        <w:t>: имидазол, пиримидин, пиразол, пурин, их производные как лекарственные препараты.</w:t>
      </w:r>
    </w:p>
    <w:p w:rsidR="006578DB" w:rsidRDefault="006578DB" w:rsidP="006578DB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Барбитуровая кислота и ее производные как лекарственные препараты.</w:t>
      </w:r>
    </w:p>
    <w:p w:rsidR="006578DB" w:rsidRPr="000202A0" w:rsidRDefault="006578DB" w:rsidP="006578DB">
      <w:pPr>
        <w:tabs>
          <w:tab w:val="left" w:pos="9072"/>
        </w:tabs>
        <w:jc w:val="both"/>
        <w:outlineLvl w:val="1"/>
        <w:rPr>
          <w:b/>
          <w:i/>
          <w:sz w:val="28"/>
          <w:szCs w:val="28"/>
        </w:rPr>
      </w:pPr>
    </w:p>
    <w:p w:rsidR="00862B60" w:rsidRDefault="00862B60">
      <w:bookmarkStart w:id="11" w:name="_GoBack"/>
      <w:bookmarkEnd w:id="11"/>
    </w:p>
    <w:sectPr w:rsidR="00862B60" w:rsidSect="0033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D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F0122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78DB"/>
    <w:rsid w:val="000738B0"/>
    <w:rsid w:val="001712DA"/>
    <w:rsid w:val="001B759C"/>
    <w:rsid w:val="002D50E6"/>
    <w:rsid w:val="0033656F"/>
    <w:rsid w:val="003F20AA"/>
    <w:rsid w:val="00445D0F"/>
    <w:rsid w:val="004A7D9D"/>
    <w:rsid w:val="00504AEE"/>
    <w:rsid w:val="005416E7"/>
    <w:rsid w:val="0060536C"/>
    <w:rsid w:val="006578DB"/>
    <w:rsid w:val="0067183E"/>
    <w:rsid w:val="006B55A8"/>
    <w:rsid w:val="00750156"/>
    <w:rsid w:val="00772A5C"/>
    <w:rsid w:val="007B3996"/>
    <w:rsid w:val="007C13AA"/>
    <w:rsid w:val="007D095E"/>
    <w:rsid w:val="007D5B9F"/>
    <w:rsid w:val="007E3814"/>
    <w:rsid w:val="00860DE5"/>
    <w:rsid w:val="00862B60"/>
    <w:rsid w:val="00871606"/>
    <w:rsid w:val="008B2F9D"/>
    <w:rsid w:val="009835E9"/>
    <w:rsid w:val="009D2753"/>
    <w:rsid w:val="009D33CC"/>
    <w:rsid w:val="00A20F7E"/>
    <w:rsid w:val="00A41547"/>
    <w:rsid w:val="00A42287"/>
    <w:rsid w:val="00A65F5B"/>
    <w:rsid w:val="00BC1BE2"/>
    <w:rsid w:val="00C37696"/>
    <w:rsid w:val="00C8328A"/>
    <w:rsid w:val="00CB7A78"/>
    <w:rsid w:val="00D20C37"/>
    <w:rsid w:val="00D4085E"/>
    <w:rsid w:val="00E6588C"/>
    <w:rsid w:val="00E779FF"/>
    <w:rsid w:val="00E81A88"/>
    <w:rsid w:val="00E97FF4"/>
    <w:rsid w:val="00F2001F"/>
    <w:rsid w:val="00F273D6"/>
    <w:rsid w:val="00F50070"/>
    <w:rsid w:val="00F85876"/>
    <w:rsid w:val="00FD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8DB"/>
    <w:pPr>
      <w:jc w:val="center"/>
    </w:pPr>
    <w:rPr>
      <w:szCs w:val="20"/>
      <w:lang/>
    </w:rPr>
  </w:style>
  <w:style w:type="character" w:customStyle="1" w:styleId="a4">
    <w:name w:val="Название Знак"/>
    <w:basedOn w:val="a0"/>
    <w:link w:val="a3"/>
    <w:rsid w:val="006578DB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78DB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6578D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2018-10-19T07:47:00Z</dcterms:created>
  <dcterms:modified xsi:type="dcterms:W3CDTF">2018-10-19T07:47:00Z</dcterms:modified>
</cp:coreProperties>
</file>