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3D" w:rsidRDefault="00364442" w:rsidP="00B9603D">
      <w:pPr>
        <w:pStyle w:val="a3"/>
        <w:ind w:right="-8"/>
        <w:rPr>
          <w:sz w:val="24"/>
        </w:rPr>
      </w:pPr>
      <w:r>
        <w:rPr>
          <w:sz w:val="24"/>
        </w:rPr>
        <w:t>ПЛАН</w:t>
      </w:r>
      <w:r w:rsidR="00B9603D">
        <w:rPr>
          <w:sz w:val="24"/>
        </w:rPr>
        <w:t xml:space="preserve"> ПОДГОТОВКИ </w:t>
      </w:r>
    </w:p>
    <w:p w:rsidR="00B9603D" w:rsidRDefault="00B9603D" w:rsidP="00B9603D">
      <w:pPr>
        <w:pStyle w:val="a3"/>
        <w:ind w:right="-8"/>
        <w:rPr>
          <w:sz w:val="24"/>
        </w:rPr>
      </w:pPr>
      <w:r>
        <w:rPr>
          <w:sz w:val="24"/>
        </w:rPr>
        <w:t xml:space="preserve">УЧЕБНОЙ МЕДИЦИНСКОЙ КАРТЫ СТАЦИОНАРНОГО ПАЦИЕНТА </w:t>
      </w:r>
    </w:p>
    <w:p w:rsidR="00B9603D" w:rsidRDefault="00B9603D" w:rsidP="00B9603D">
      <w:pPr>
        <w:pStyle w:val="a3"/>
        <w:ind w:right="-8"/>
        <w:rPr>
          <w:sz w:val="24"/>
        </w:rPr>
      </w:pPr>
      <w:r>
        <w:rPr>
          <w:sz w:val="24"/>
        </w:rPr>
        <w:t xml:space="preserve">С ПАТОЛОГИЕЙ ОРГАНА ЗРЕНИЯ </w:t>
      </w:r>
    </w:p>
    <w:p w:rsidR="00B9603D" w:rsidRDefault="00B9603D" w:rsidP="00B9603D">
      <w:pPr>
        <w:pStyle w:val="a3"/>
        <w:ind w:right="-8"/>
        <w:rPr>
          <w:sz w:val="24"/>
        </w:rPr>
      </w:pPr>
      <w:r>
        <w:rPr>
          <w:sz w:val="24"/>
        </w:rPr>
        <w:t>ДЛЯ СТУДЕНТОВ 4 КУРСА ЛЕЧЕБНОГО</w:t>
      </w:r>
      <w:r w:rsidR="00A00C78">
        <w:rPr>
          <w:sz w:val="24"/>
        </w:rPr>
        <w:t>, ПЕДИАТРИЧЕСКОГО</w:t>
      </w:r>
      <w:r>
        <w:rPr>
          <w:sz w:val="24"/>
        </w:rPr>
        <w:t xml:space="preserve"> ФАКУЛЬТЕТ</w:t>
      </w:r>
      <w:r w:rsidR="00A00C78">
        <w:rPr>
          <w:sz w:val="24"/>
        </w:rPr>
        <w:t>ОВ</w:t>
      </w:r>
      <w:r>
        <w:rPr>
          <w:sz w:val="24"/>
        </w:rPr>
        <w:t xml:space="preserve"> И </w:t>
      </w:r>
    </w:p>
    <w:p w:rsidR="00364442" w:rsidRDefault="00B9603D" w:rsidP="00B9603D">
      <w:pPr>
        <w:pStyle w:val="a3"/>
        <w:ind w:right="-8"/>
        <w:rPr>
          <w:b w:val="0"/>
          <w:sz w:val="24"/>
        </w:rPr>
      </w:pPr>
      <w:r>
        <w:rPr>
          <w:sz w:val="24"/>
        </w:rPr>
        <w:t>ФАКУЛЬТЕТА ИНОСТРАННЫХ УЧАЩИХСЯ (РУССКИЙ ЯЗЫК ОБУЧЕНИЯ)</w:t>
      </w:r>
    </w:p>
    <w:p w:rsidR="00364442" w:rsidRDefault="00364442" w:rsidP="00364442">
      <w:pPr>
        <w:ind w:right="-8"/>
        <w:jc w:val="center"/>
        <w:rPr>
          <w:b/>
          <w:sz w:val="24"/>
        </w:rPr>
      </w:pPr>
    </w:p>
    <w:p w:rsidR="00364442" w:rsidRDefault="00364442" w:rsidP="00364442">
      <w:pPr>
        <w:ind w:right="-8" w:firstLine="709"/>
        <w:rPr>
          <w:sz w:val="24"/>
        </w:rPr>
      </w:pPr>
      <w:r>
        <w:rPr>
          <w:sz w:val="24"/>
        </w:rPr>
        <w:t>1. Паспортные данные.</w:t>
      </w:r>
    </w:p>
    <w:p w:rsidR="00364442" w:rsidRDefault="00364442" w:rsidP="00364442">
      <w:pPr>
        <w:ind w:right="-8" w:firstLine="709"/>
        <w:rPr>
          <w:sz w:val="24"/>
        </w:rPr>
      </w:pPr>
      <w:r>
        <w:rPr>
          <w:sz w:val="24"/>
        </w:rPr>
        <w:t>2. Жалобы.</w:t>
      </w:r>
    </w:p>
    <w:p w:rsidR="00364442" w:rsidRDefault="00364442" w:rsidP="00364442">
      <w:pPr>
        <w:ind w:right="-8" w:firstLine="709"/>
        <w:rPr>
          <w:sz w:val="24"/>
        </w:rPr>
      </w:pPr>
      <w:r>
        <w:rPr>
          <w:sz w:val="24"/>
        </w:rPr>
        <w:t xml:space="preserve">3. Анамнез </w:t>
      </w:r>
      <w:r w:rsidR="00B9603D">
        <w:rPr>
          <w:sz w:val="24"/>
        </w:rPr>
        <w:t>заболевания</w:t>
      </w:r>
      <w:r>
        <w:rPr>
          <w:sz w:val="24"/>
        </w:rPr>
        <w:t>.</w:t>
      </w:r>
    </w:p>
    <w:p w:rsidR="00364442" w:rsidRDefault="00364442" w:rsidP="00364442">
      <w:pPr>
        <w:ind w:right="-8" w:firstLine="709"/>
        <w:rPr>
          <w:sz w:val="24"/>
        </w:rPr>
      </w:pPr>
      <w:r>
        <w:rPr>
          <w:sz w:val="24"/>
        </w:rPr>
        <w:t>4. Состояние органа зрения</w:t>
      </w:r>
      <w:r w:rsidR="00B9603D">
        <w:rPr>
          <w:sz w:val="24"/>
        </w:rPr>
        <w:t xml:space="preserve"> (офтальмологический статус)</w:t>
      </w:r>
      <w:r>
        <w:rPr>
          <w:sz w:val="24"/>
        </w:rPr>
        <w:t>.</w:t>
      </w:r>
    </w:p>
    <w:p w:rsidR="00364442" w:rsidRDefault="00364442" w:rsidP="00364442">
      <w:pPr>
        <w:ind w:right="-8" w:firstLine="709"/>
        <w:rPr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1559"/>
        <w:gridCol w:w="1701"/>
      </w:tblGrid>
      <w:tr w:rsidR="00B9603D" w:rsidTr="00B9603D">
        <w:trPr>
          <w:trHeight w:val="26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3D" w:rsidRDefault="00B9603D">
            <w:pPr>
              <w:ind w:right="-8"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D" w:rsidRDefault="00B9603D">
            <w:pPr>
              <w:ind w:right="-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Правый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глаз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3D" w:rsidRDefault="00B9603D">
            <w:pPr>
              <w:ind w:right="-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Левый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глаз</w:t>
            </w:r>
            <w:proofErr w:type="spellEnd"/>
          </w:p>
        </w:tc>
      </w:tr>
      <w:tr w:rsidR="00B9603D" w:rsidTr="00B9603D">
        <w:trPr>
          <w:trHeight w:val="765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3D" w:rsidRDefault="00B9603D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>Глазница, брови, окружающие глазницу мягкие ткани, чувствительность при пальпации места выхода тройничного нерва.</w:t>
            </w:r>
          </w:p>
          <w:p w:rsidR="00B9603D" w:rsidRDefault="00B9603D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 xml:space="preserve">Веки (положение, подвижность, хрящ, край, ресницы, межреберная площадка, </w:t>
            </w:r>
            <w:proofErr w:type="spellStart"/>
            <w:r>
              <w:rPr>
                <w:sz w:val="24"/>
              </w:rPr>
              <w:t>мейбомиевы</w:t>
            </w:r>
            <w:proofErr w:type="spellEnd"/>
            <w:r>
              <w:rPr>
                <w:sz w:val="24"/>
              </w:rPr>
              <w:t xml:space="preserve"> железы). </w:t>
            </w:r>
            <w:proofErr w:type="gramStart"/>
            <w:r>
              <w:rPr>
                <w:sz w:val="24"/>
              </w:rPr>
              <w:t>Глазная</w:t>
            </w:r>
            <w:proofErr w:type="gramEnd"/>
            <w:r>
              <w:rPr>
                <w:sz w:val="24"/>
              </w:rPr>
              <w:t xml:space="preserve"> щель, её размеры.</w:t>
            </w:r>
          </w:p>
          <w:p w:rsidR="00B9603D" w:rsidRDefault="00B9603D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 xml:space="preserve">Слезный аппарат: железа, точки, канальцы, область мешка, проба </w:t>
            </w:r>
            <w:proofErr w:type="spellStart"/>
            <w:r>
              <w:rPr>
                <w:sz w:val="24"/>
              </w:rPr>
              <w:t>канальцевая</w:t>
            </w:r>
            <w:proofErr w:type="spellEnd"/>
            <w:r>
              <w:rPr>
                <w:sz w:val="24"/>
              </w:rPr>
              <w:t>, проба Веста.</w:t>
            </w:r>
          </w:p>
          <w:p w:rsidR="00B9603D" w:rsidRDefault="00B9603D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>Конъюнктива (цвет, прозрачность, поверхность, рубцы, отделяемое).</w:t>
            </w:r>
          </w:p>
          <w:p w:rsidR="00B9603D" w:rsidRDefault="00B9603D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>Глазное яблоко в целом (положение, форма, величина).</w:t>
            </w:r>
          </w:p>
          <w:p w:rsidR="00B9603D" w:rsidRDefault="00B9603D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>Внутриглазное давление.</w:t>
            </w:r>
          </w:p>
          <w:p w:rsidR="00B9603D" w:rsidRDefault="00B9603D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>Мышечный аппарат (объем движений). Наличие нистагма. Угол отклонения косящего глаза при косоглазии.</w:t>
            </w:r>
          </w:p>
          <w:p w:rsidR="00B9603D" w:rsidRDefault="00B9603D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>Склера (цвет, характер поверхности).</w:t>
            </w:r>
          </w:p>
          <w:p w:rsidR="00B9603D" w:rsidRDefault="00B9603D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>Лимб (цвет, ширина, четкость границ).</w:t>
            </w:r>
          </w:p>
          <w:p w:rsidR="00B9603D" w:rsidRDefault="00B9603D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proofErr w:type="gramStart"/>
            <w:r>
              <w:rPr>
                <w:sz w:val="24"/>
              </w:rPr>
              <w:t>Роговицы (размеры, форма, характер поверхности, зеркальность, гладкость, сферичность, чувствительность, наличие сосудов).</w:t>
            </w:r>
            <w:proofErr w:type="gramEnd"/>
          </w:p>
          <w:p w:rsidR="00B9603D" w:rsidRDefault="00B9603D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>Передняя камера (глубина, прозрачность, характер содержимого).</w:t>
            </w:r>
          </w:p>
          <w:p w:rsidR="00B9603D" w:rsidRDefault="00B9603D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proofErr w:type="gramStart"/>
            <w:r>
              <w:rPr>
                <w:sz w:val="24"/>
              </w:rPr>
              <w:t>Радужная оболочкам цвет, рисунок, зрачковый край).</w:t>
            </w:r>
            <w:proofErr w:type="gramEnd"/>
          </w:p>
          <w:p w:rsidR="00B9603D" w:rsidRDefault="00B9603D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 xml:space="preserve">Зрачок (форма, величина, положение, прямая и </w:t>
            </w:r>
            <w:proofErr w:type="spellStart"/>
            <w:r>
              <w:rPr>
                <w:sz w:val="24"/>
              </w:rPr>
              <w:t>содружественная</w:t>
            </w:r>
            <w:proofErr w:type="spellEnd"/>
            <w:r>
              <w:rPr>
                <w:sz w:val="24"/>
              </w:rPr>
              <w:t xml:space="preserve"> реакция на свет).</w:t>
            </w:r>
          </w:p>
          <w:p w:rsidR="00B9603D" w:rsidRDefault="00B9603D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>Ресничное тело (чувствительность при пальпации).</w:t>
            </w:r>
          </w:p>
          <w:p w:rsidR="00B9603D" w:rsidRDefault="00B9603D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proofErr w:type="spellStart"/>
            <w:r>
              <w:rPr>
                <w:sz w:val="24"/>
              </w:rPr>
              <w:t>Хрусгалик</w:t>
            </w:r>
            <w:proofErr w:type="spellEnd"/>
            <w:r>
              <w:rPr>
                <w:sz w:val="24"/>
              </w:rPr>
              <w:t xml:space="preserve"> (прозрачность).</w:t>
            </w:r>
          </w:p>
          <w:p w:rsidR="00B9603D" w:rsidRDefault="00B9603D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>Стекловидное тело (прозрачность).</w:t>
            </w:r>
          </w:p>
          <w:p w:rsidR="00B9603D" w:rsidRDefault="00B9603D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>Глазное дно (диск зрительного нерва, цвет, границы, уровень экскавации, ход и калибр сосудов, желтое пятно и периферия дна).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D" w:rsidRDefault="00B9603D">
            <w:pPr>
              <w:ind w:right="-8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D" w:rsidRDefault="00B9603D">
            <w:pPr>
              <w:ind w:right="-8"/>
              <w:rPr>
                <w:sz w:val="24"/>
              </w:rPr>
            </w:pPr>
          </w:p>
        </w:tc>
      </w:tr>
    </w:tbl>
    <w:p w:rsidR="00364442" w:rsidRDefault="00364442" w:rsidP="00364442">
      <w:pPr>
        <w:ind w:right="-8"/>
        <w:jc w:val="center"/>
        <w:rPr>
          <w:sz w:val="24"/>
        </w:rPr>
      </w:pPr>
    </w:p>
    <w:p w:rsidR="00364442" w:rsidRDefault="00364442" w:rsidP="00364442">
      <w:pPr>
        <w:pStyle w:val="1"/>
        <w:ind w:right="-8"/>
        <w:rPr>
          <w:sz w:val="24"/>
        </w:rPr>
      </w:pPr>
      <w:r>
        <w:rPr>
          <w:sz w:val="24"/>
        </w:rPr>
        <w:t>ФУНКЦИИ</w:t>
      </w:r>
    </w:p>
    <w:p w:rsidR="00364442" w:rsidRDefault="00364442" w:rsidP="00364442">
      <w:pPr>
        <w:ind w:right="-8" w:firstLine="709"/>
        <w:rPr>
          <w:sz w:val="24"/>
        </w:rPr>
      </w:pP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Острота относительная (без коррекции).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Острога зрения абсолютная (с коррекцией).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Рефракция субъективным методом.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 xml:space="preserve">Аккомодация (РР, объем аккомодации по формуле </w:t>
      </w:r>
      <w:proofErr w:type="spellStart"/>
      <w:r>
        <w:rPr>
          <w:sz w:val="24"/>
        </w:rPr>
        <w:t>Дондерса</w:t>
      </w:r>
      <w:proofErr w:type="spellEnd"/>
      <w:r>
        <w:rPr>
          <w:sz w:val="24"/>
        </w:rPr>
        <w:t>).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 xml:space="preserve">Поле зрения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белый</w:t>
      </w:r>
      <w:proofErr w:type="gramEnd"/>
      <w:r>
        <w:rPr>
          <w:sz w:val="24"/>
        </w:rPr>
        <w:t xml:space="preserve"> и цветной объекты.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Цветоощущение.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Адаптация.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Бинокулярное зрение.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proofErr w:type="gramStart"/>
      <w:r>
        <w:rPr>
          <w:sz w:val="24"/>
        </w:rPr>
        <w:t xml:space="preserve">Дополнительные исследования: лабораторные исследования, кровь, моча, кал, серологические реакции, </w:t>
      </w:r>
      <w:proofErr w:type="spellStart"/>
      <w:r>
        <w:rPr>
          <w:sz w:val="24"/>
        </w:rPr>
        <w:t>аллергологические</w:t>
      </w:r>
      <w:proofErr w:type="spellEnd"/>
      <w:r>
        <w:rPr>
          <w:sz w:val="24"/>
        </w:rPr>
        <w:t xml:space="preserve"> пробы.</w:t>
      </w:r>
      <w:proofErr w:type="gramEnd"/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lastRenderedPageBreak/>
        <w:t>Предварительный диагноз.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Дифференциальный диагноз (кратко).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Окончательный диагноз (клинический).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Лечение больного.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Прогноз. Рекомендация больному относительно труда, быта, дальнейшего лечения.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Дневник.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Этапный эпикриз.</w:t>
      </w:r>
    </w:p>
    <w:p w:rsidR="00F11125" w:rsidRDefault="00A00C78"/>
    <w:sectPr w:rsidR="00F11125" w:rsidSect="00364442"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0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8E59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64442"/>
    <w:rsid w:val="00121AFA"/>
    <w:rsid w:val="00142FA3"/>
    <w:rsid w:val="001A0C9A"/>
    <w:rsid w:val="001C0437"/>
    <w:rsid w:val="00364442"/>
    <w:rsid w:val="003D65D3"/>
    <w:rsid w:val="00515026"/>
    <w:rsid w:val="006E07CA"/>
    <w:rsid w:val="00766377"/>
    <w:rsid w:val="007E110E"/>
    <w:rsid w:val="00862FB0"/>
    <w:rsid w:val="008F3C46"/>
    <w:rsid w:val="00931C2C"/>
    <w:rsid w:val="00A00C78"/>
    <w:rsid w:val="00A704A4"/>
    <w:rsid w:val="00B2061F"/>
    <w:rsid w:val="00B9603D"/>
    <w:rsid w:val="00BE2A07"/>
    <w:rsid w:val="00CC48B0"/>
    <w:rsid w:val="00DA5639"/>
    <w:rsid w:val="00DF7BD4"/>
    <w:rsid w:val="00EC45B1"/>
    <w:rsid w:val="00FC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42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442"/>
    <w:pPr>
      <w:keepNext/>
      <w:ind w:firstLine="709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442"/>
    <w:rPr>
      <w:rFonts w:eastAsia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36444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64442"/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2015-01-14T07:44:00Z</dcterms:created>
  <dcterms:modified xsi:type="dcterms:W3CDTF">2015-01-29T08:55:00Z</dcterms:modified>
</cp:coreProperties>
</file>