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C1" w:rsidRPr="007E07A6" w:rsidRDefault="005E20C1" w:rsidP="005E20C1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527175" cy="1819910"/>
            <wp:effectExtent l="19050" t="0" r="0" b="0"/>
            <wp:docPr id="1" name="Рисунок 1" descr="D:\Диск 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d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C1" w:rsidRPr="007E07A6" w:rsidRDefault="005E20C1" w:rsidP="005E20C1">
      <w:pPr>
        <w:shd w:val="clear" w:color="auto" w:fill="FFFFFF"/>
        <w:jc w:val="center"/>
        <w:rPr>
          <w:sz w:val="26"/>
          <w:szCs w:val="26"/>
        </w:rPr>
      </w:pPr>
      <w:r w:rsidRPr="007E07A6">
        <w:rPr>
          <w:spacing w:val="-6"/>
          <w:sz w:val="26"/>
          <w:szCs w:val="26"/>
        </w:rPr>
        <w:t xml:space="preserve">МИНИСТЕРСТВО ЗДРАВООХРАНЕНИЯ РЕСПУБЛИКИ БЕЛАРУСЬ </w:t>
      </w:r>
      <w:r w:rsidRPr="007E07A6">
        <w:rPr>
          <w:spacing w:val="-8"/>
          <w:sz w:val="26"/>
          <w:szCs w:val="26"/>
        </w:rPr>
        <w:t xml:space="preserve">УО «ГРОДНЕНСКИЙ ГОСУДАРСТВЕННЫЙ МЕДИЦИНСКИЙ </w:t>
      </w:r>
      <w:r w:rsidRPr="007E07A6">
        <w:rPr>
          <w:sz w:val="26"/>
          <w:szCs w:val="26"/>
        </w:rPr>
        <w:t xml:space="preserve">УНИВЕРСИТЕТ» </w:t>
      </w:r>
    </w:p>
    <w:p w:rsidR="005E20C1" w:rsidRPr="007E07A6" w:rsidRDefault="005E20C1" w:rsidP="005E20C1">
      <w:pPr>
        <w:shd w:val="clear" w:color="auto" w:fill="FFFFFF"/>
        <w:jc w:val="center"/>
        <w:rPr>
          <w:caps/>
          <w:spacing w:val="-8"/>
          <w:sz w:val="26"/>
          <w:szCs w:val="26"/>
        </w:rPr>
      </w:pPr>
      <w:r w:rsidRPr="007E07A6">
        <w:rPr>
          <w:caps/>
          <w:spacing w:val="-8"/>
          <w:sz w:val="26"/>
          <w:szCs w:val="26"/>
        </w:rPr>
        <w:t>2-я кафедра детских болезней</w:t>
      </w:r>
    </w:p>
    <w:p w:rsidR="005E20C1" w:rsidRPr="007E07A6" w:rsidRDefault="005E20C1" w:rsidP="005E20C1">
      <w:pPr>
        <w:shd w:val="clear" w:color="auto" w:fill="FFFFFF"/>
        <w:jc w:val="center"/>
        <w:rPr>
          <w:sz w:val="26"/>
          <w:szCs w:val="26"/>
        </w:rPr>
      </w:pPr>
      <w:r w:rsidRPr="007E07A6">
        <w:rPr>
          <w:b/>
          <w:spacing w:val="-7"/>
          <w:sz w:val="26"/>
          <w:szCs w:val="26"/>
        </w:rPr>
        <w:t xml:space="preserve">ИНФОРМАЦИОННОЕ ПИСЬМО </w:t>
      </w:r>
      <w:r w:rsidRPr="007E07A6">
        <w:rPr>
          <w:spacing w:val="-7"/>
          <w:sz w:val="26"/>
          <w:szCs w:val="26"/>
        </w:rPr>
        <w:t xml:space="preserve">№ </w:t>
      </w:r>
      <w:r w:rsidRPr="007E07A6">
        <w:rPr>
          <w:b/>
          <w:spacing w:val="-7"/>
          <w:sz w:val="26"/>
          <w:szCs w:val="26"/>
        </w:rPr>
        <w:t>1</w:t>
      </w:r>
    </w:p>
    <w:p w:rsidR="005E20C1" w:rsidRPr="007E07A6" w:rsidRDefault="009F0CE0" w:rsidP="005E20C1">
      <w:pPr>
        <w:shd w:val="clear" w:color="auto" w:fill="FFFFFF"/>
        <w:jc w:val="center"/>
        <w:rPr>
          <w:i/>
          <w:spacing w:val="-3"/>
          <w:sz w:val="26"/>
          <w:szCs w:val="26"/>
        </w:rPr>
      </w:pPr>
      <w:r w:rsidRPr="009F0CE0">
        <w:rPr>
          <w:i/>
          <w:spacing w:val="-4"/>
          <w:sz w:val="26"/>
          <w:szCs w:val="26"/>
        </w:rPr>
        <w:t>Межрегиональн</w:t>
      </w:r>
      <w:r w:rsidR="005E20C1" w:rsidRPr="007E07A6">
        <w:rPr>
          <w:i/>
          <w:spacing w:val="-4"/>
          <w:sz w:val="26"/>
          <w:szCs w:val="26"/>
        </w:rPr>
        <w:t>ая научно-практическая конференция</w:t>
      </w:r>
    </w:p>
    <w:p w:rsidR="005E20C1" w:rsidRPr="007E07A6" w:rsidRDefault="005E20C1" w:rsidP="005E20C1">
      <w:pPr>
        <w:shd w:val="clear" w:color="auto" w:fill="FFFFFF"/>
        <w:jc w:val="center"/>
        <w:rPr>
          <w:sz w:val="26"/>
          <w:szCs w:val="26"/>
        </w:rPr>
      </w:pPr>
    </w:p>
    <w:p w:rsidR="005E20C1" w:rsidRPr="007E07A6" w:rsidRDefault="005E20C1" w:rsidP="005E20C1">
      <w:pPr>
        <w:shd w:val="clear" w:color="auto" w:fill="FFFFFF"/>
        <w:jc w:val="center"/>
        <w:rPr>
          <w:b/>
          <w:spacing w:val="-6"/>
          <w:sz w:val="26"/>
          <w:szCs w:val="26"/>
        </w:rPr>
      </w:pPr>
      <w:r w:rsidRPr="007E07A6">
        <w:rPr>
          <w:b/>
          <w:spacing w:val="-7"/>
          <w:sz w:val="26"/>
          <w:szCs w:val="26"/>
        </w:rPr>
        <w:t>«</w:t>
      </w:r>
      <w:r>
        <w:rPr>
          <w:b/>
          <w:spacing w:val="-7"/>
          <w:sz w:val="28"/>
          <w:szCs w:val="26"/>
        </w:rPr>
        <w:t>АКТУАЛЬНЫЕ ПРОБЛЕМЫ ПЕДИАТРИИ</w:t>
      </w:r>
      <w:r w:rsidRPr="007E07A6">
        <w:rPr>
          <w:b/>
          <w:spacing w:val="-6"/>
          <w:sz w:val="26"/>
          <w:szCs w:val="26"/>
        </w:rPr>
        <w:t xml:space="preserve">» </w:t>
      </w:r>
    </w:p>
    <w:p w:rsidR="005E20C1" w:rsidRPr="007E07A6" w:rsidRDefault="005E20C1" w:rsidP="005E20C1">
      <w:pPr>
        <w:shd w:val="clear" w:color="auto" w:fill="FFFFFF"/>
        <w:jc w:val="center"/>
        <w:rPr>
          <w:i/>
          <w:spacing w:val="-6"/>
          <w:sz w:val="26"/>
          <w:szCs w:val="26"/>
        </w:rPr>
      </w:pPr>
      <w:r>
        <w:rPr>
          <w:b/>
          <w:spacing w:val="-4"/>
          <w:sz w:val="26"/>
          <w:szCs w:val="26"/>
        </w:rPr>
        <w:t>19-20</w:t>
      </w:r>
      <w:r w:rsidRPr="007E07A6">
        <w:rPr>
          <w:b/>
          <w:spacing w:val="-4"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>апреля</w:t>
      </w:r>
      <w:r w:rsidRPr="007E07A6">
        <w:rPr>
          <w:b/>
          <w:spacing w:val="-4"/>
          <w:sz w:val="26"/>
          <w:szCs w:val="26"/>
        </w:rPr>
        <w:t xml:space="preserve"> 201</w:t>
      </w:r>
      <w:r>
        <w:rPr>
          <w:b/>
          <w:spacing w:val="-4"/>
          <w:sz w:val="26"/>
          <w:szCs w:val="26"/>
        </w:rPr>
        <w:t>8</w:t>
      </w:r>
      <w:r w:rsidRPr="007E07A6">
        <w:rPr>
          <w:spacing w:val="-4"/>
          <w:sz w:val="26"/>
          <w:szCs w:val="26"/>
        </w:rPr>
        <w:t xml:space="preserve">  </w:t>
      </w:r>
      <w:r w:rsidRPr="007E07A6">
        <w:rPr>
          <w:i/>
          <w:spacing w:val="-6"/>
          <w:sz w:val="26"/>
          <w:szCs w:val="26"/>
        </w:rPr>
        <w:t>г.</w:t>
      </w:r>
    </w:p>
    <w:p w:rsidR="005E20C1" w:rsidRPr="007E07A6" w:rsidRDefault="005E20C1" w:rsidP="005E20C1">
      <w:pPr>
        <w:shd w:val="clear" w:color="auto" w:fill="FFFFFF"/>
        <w:jc w:val="center"/>
        <w:rPr>
          <w:sz w:val="26"/>
          <w:szCs w:val="26"/>
        </w:rPr>
      </w:pPr>
    </w:p>
    <w:p w:rsidR="005E20C1" w:rsidRPr="007E07A6" w:rsidRDefault="005E20C1" w:rsidP="005E20C1">
      <w:pPr>
        <w:shd w:val="clear" w:color="auto" w:fill="FFFFFF"/>
        <w:jc w:val="center"/>
        <w:rPr>
          <w:sz w:val="26"/>
          <w:szCs w:val="26"/>
        </w:rPr>
      </w:pPr>
      <w:r w:rsidRPr="007E07A6">
        <w:rPr>
          <w:i/>
          <w:sz w:val="26"/>
          <w:szCs w:val="26"/>
        </w:rPr>
        <w:t>Глубокоуважаемые коллеги!</w:t>
      </w:r>
    </w:p>
    <w:p w:rsidR="005E20C1" w:rsidRPr="007E07A6" w:rsidRDefault="005E20C1" w:rsidP="005E20C1">
      <w:pPr>
        <w:shd w:val="clear" w:color="auto" w:fill="FFFFFF"/>
        <w:ind w:firstLine="720"/>
        <w:jc w:val="center"/>
        <w:rPr>
          <w:sz w:val="26"/>
          <w:szCs w:val="26"/>
        </w:rPr>
      </w:pPr>
      <w:r>
        <w:rPr>
          <w:b/>
          <w:spacing w:val="-4"/>
          <w:sz w:val="26"/>
          <w:szCs w:val="26"/>
        </w:rPr>
        <w:t>19-20</w:t>
      </w:r>
      <w:r w:rsidRPr="007E07A6">
        <w:rPr>
          <w:b/>
          <w:spacing w:val="-4"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>апреля</w:t>
      </w:r>
      <w:r w:rsidRPr="007E07A6">
        <w:rPr>
          <w:b/>
          <w:spacing w:val="-4"/>
          <w:sz w:val="26"/>
          <w:szCs w:val="26"/>
        </w:rPr>
        <w:t xml:space="preserve"> 201</w:t>
      </w:r>
      <w:r>
        <w:rPr>
          <w:b/>
          <w:spacing w:val="-4"/>
          <w:sz w:val="26"/>
          <w:szCs w:val="26"/>
        </w:rPr>
        <w:t>8</w:t>
      </w:r>
      <w:r w:rsidRPr="007E07A6">
        <w:rPr>
          <w:spacing w:val="-4"/>
          <w:sz w:val="26"/>
          <w:szCs w:val="26"/>
        </w:rPr>
        <w:t xml:space="preserve"> </w:t>
      </w:r>
      <w:r w:rsidRPr="007E07A6">
        <w:rPr>
          <w:spacing w:val="-5"/>
          <w:sz w:val="26"/>
          <w:szCs w:val="26"/>
        </w:rPr>
        <w:t xml:space="preserve">года </w:t>
      </w:r>
      <w:r w:rsidR="009F0CE0">
        <w:rPr>
          <w:spacing w:val="-5"/>
          <w:sz w:val="26"/>
          <w:szCs w:val="26"/>
        </w:rPr>
        <w:br/>
      </w:r>
      <w:r w:rsidRPr="007E07A6">
        <w:rPr>
          <w:spacing w:val="-5"/>
          <w:sz w:val="26"/>
          <w:szCs w:val="26"/>
        </w:rPr>
        <w:t xml:space="preserve">в УО «Гродненский государственный медицинский университет» планируется проведение </w:t>
      </w:r>
      <w:r>
        <w:rPr>
          <w:spacing w:val="-5"/>
          <w:sz w:val="26"/>
          <w:szCs w:val="26"/>
        </w:rPr>
        <w:t>межрегиональной</w:t>
      </w:r>
      <w:r w:rsidRPr="007E07A6">
        <w:rPr>
          <w:spacing w:val="-5"/>
          <w:sz w:val="26"/>
          <w:szCs w:val="26"/>
        </w:rPr>
        <w:t xml:space="preserve"> научно-практической конференци</w:t>
      </w:r>
      <w:r>
        <w:rPr>
          <w:spacing w:val="-5"/>
          <w:sz w:val="26"/>
          <w:szCs w:val="26"/>
        </w:rPr>
        <w:t>и</w:t>
      </w:r>
      <w:r w:rsidRPr="007E07A6">
        <w:rPr>
          <w:spacing w:val="-5"/>
          <w:sz w:val="26"/>
          <w:szCs w:val="26"/>
        </w:rPr>
        <w:t xml:space="preserve"> </w:t>
      </w:r>
      <w:r w:rsidRPr="007E07A6">
        <w:rPr>
          <w:sz w:val="26"/>
          <w:szCs w:val="26"/>
        </w:rPr>
        <w:br/>
      </w:r>
      <w:r w:rsidRPr="007E07A6">
        <w:rPr>
          <w:b/>
          <w:sz w:val="26"/>
          <w:szCs w:val="26"/>
        </w:rPr>
        <w:t>«</w:t>
      </w:r>
      <w:r>
        <w:rPr>
          <w:b/>
          <w:spacing w:val="-7"/>
          <w:sz w:val="28"/>
          <w:szCs w:val="26"/>
        </w:rPr>
        <w:t>Актуальные проблемы педиатрии</w:t>
      </w:r>
      <w:r w:rsidRPr="007E07A6">
        <w:rPr>
          <w:b/>
          <w:sz w:val="26"/>
          <w:szCs w:val="26"/>
        </w:rPr>
        <w:t>»</w:t>
      </w:r>
    </w:p>
    <w:p w:rsidR="005E20C1" w:rsidRPr="007E07A6" w:rsidRDefault="005E20C1" w:rsidP="005E20C1">
      <w:pPr>
        <w:shd w:val="clear" w:color="auto" w:fill="FFFFFF"/>
        <w:ind w:firstLine="720"/>
        <w:jc w:val="both"/>
        <w:rPr>
          <w:spacing w:val="-4"/>
          <w:sz w:val="26"/>
          <w:szCs w:val="26"/>
        </w:rPr>
      </w:pPr>
    </w:p>
    <w:p w:rsidR="005E20C1" w:rsidRPr="007E07A6" w:rsidRDefault="005E20C1" w:rsidP="005E20C1">
      <w:pPr>
        <w:shd w:val="clear" w:color="auto" w:fill="FFFFFF"/>
        <w:ind w:firstLine="720"/>
        <w:jc w:val="both"/>
        <w:rPr>
          <w:sz w:val="26"/>
          <w:szCs w:val="26"/>
        </w:rPr>
      </w:pPr>
      <w:r w:rsidRPr="007E07A6">
        <w:rPr>
          <w:spacing w:val="-4"/>
          <w:sz w:val="26"/>
          <w:szCs w:val="26"/>
        </w:rPr>
        <w:t xml:space="preserve">Приглашаем Вас принять участие в </w:t>
      </w:r>
      <w:r>
        <w:rPr>
          <w:spacing w:val="-4"/>
          <w:sz w:val="26"/>
          <w:szCs w:val="26"/>
        </w:rPr>
        <w:t>подготовке сборника научных трудов</w:t>
      </w:r>
      <w:r w:rsidRPr="007E07A6">
        <w:rPr>
          <w:spacing w:val="-4"/>
          <w:sz w:val="26"/>
          <w:szCs w:val="26"/>
        </w:rPr>
        <w:t xml:space="preserve">. </w:t>
      </w:r>
      <w:r w:rsidRPr="007E07A6">
        <w:rPr>
          <w:spacing w:val="-5"/>
          <w:sz w:val="26"/>
          <w:szCs w:val="26"/>
        </w:rPr>
        <w:t>Научная программа будет включать пленарные  и секционные заседания.</w:t>
      </w:r>
    </w:p>
    <w:p w:rsidR="005E20C1" w:rsidRPr="007E07A6" w:rsidRDefault="005E20C1" w:rsidP="005E20C1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Материалы</w:t>
      </w:r>
      <w:r w:rsidRPr="007E07A6">
        <w:rPr>
          <w:sz w:val="26"/>
          <w:szCs w:val="26"/>
        </w:rPr>
        <w:t xml:space="preserve"> необходимо </w:t>
      </w:r>
      <w:r w:rsidRPr="007E07A6">
        <w:rPr>
          <w:spacing w:val="-4"/>
          <w:sz w:val="26"/>
          <w:szCs w:val="26"/>
        </w:rPr>
        <w:t xml:space="preserve">направить в оргкомитет </w:t>
      </w:r>
      <w:r w:rsidRPr="007E07A6">
        <w:rPr>
          <w:b/>
          <w:spacing w:val="-4"/>
          <w:sz w:val="26"/>
          <w:szCs w:val="26"/>
        </w:rPr>
        <w:t xml:space="preserve">до </w:t>
      </w:r>
      <w:r>
        <w:rPr>
          <w:b/>
          <w:spacing w:val="-4"/>
          <w:sz w:val="26"/>
          <w:szCs w:val="26"/>
        </w:rPr>
        <w:t>30 марта</w:t>
      </w:r>
      <w:r w:rsidRPr="007E07A6">
        <w:rPr>
          <w:b/>
          <w:spacing w:val="-4"/>
          <w:sz w:val="26"/>
          <w:szCs w:val="26"/>
        </w:rPr>
        <w:t xml:space="preserve"> 201</w:t>
      </w:r>
      <w:r w:rsidR="009F0CE0">
        <w:rPr>
          <w:b/>
          <w:spacing w:val="-4"/>
          <w:sz w:val="26"/>
          <w:szCs w:val="26"/>
        </w:rPr>
        <w:t>8</w:t>
      </w:r>
      <w:r w:rsidRPr="007E07A6">
        <w:rPr>
          <w:spacing w:val="-4"/>
          <w:sz w:val="26"/>
          <w:szCs w:val="26"/>
        </w:rPr>
        <w:t xml:space="preserve"> года:</w:t>
      </w:r>
    </w:p>
    <w:p w:rsidR="005E20C1" w:rsidRPr="007E07A6" w:rsidRDefault="005E20C1" w:rsidP="005E20C1">
      <w:pPr>
        <w:shd w:val="clear" w:color="auto" w:fill="FFFFFF"/>
        <w:tabs>
          <w:tab w:val="left" w:pos="691"/>
        </w:tabs>
        <w:jc w:val="both"/>
        <w:rPr>
          <w:spacing w:val="-20"/>
          <w:sz w:val="26"/>
          <w:szCs w:val="26"/>
        </w:rPr>
      </w:pPr>
      <w:r w:rsidRPr="007E07A6">
        <w:rPr>
          <w:spacing w:val="-5"/>
          <w:sz w:val="26"/>
          <w:szCs w:val="26"/>
        </w:rPr>
        <w:t xml:space="preserve">От </w:t>
      </w:r>
      <w:proofErr w:type="gramStart"/>
      <w:r w:rsidRPr="007E07A6">
        <w:rPr>
          <w:spacing w:val="-5"/>
          <w:sz w:val="26"/>
          <w:szCs w:val="26"/>
        </w:rPr>
        <w:t>одного автора принимается</w:t>
      </w:r>
      <w:proofErr w:type="gramEnd"/>
      <w:r w:rsidRPr="007E07A6">
        <w:rPr>
          <w:spacing w:val="-5"/>
          <w:sz w:val="26"/>
          <w:szCs w:val="26"/>
        </w:rPr>
        <w:t xml:space="preserve"> не более 2-х работ. Материалы должны быть предоставлены на бумажном носителе (в одном экземпляре) и по электронной почте</w:t>
      </w:r>
      <w:r>
        <w:rPr>
          <w:spacing w:val="-5"/>
          <w:sz w:val="26"/>
          <w:szCs w:val="26"/>
        </w:rPr>
        <w:t xml:space="preserve"> </w:t>
      </w:r>
      <w:r w:rsidRPr="007E07A6">
        <w:rPr>
          <w:b/>
          <w:i/>
          <w:spacing w:val="-5"/>
          <w:sz w:val="26"/>
          <w:szCs w:val="26"/>
        </w:rPr>
        <w:t>ped2grsmu@gmail.com</w:t>
      </w:r>
      <w:r w:rsidRPr="007E07A6">
        <w:rPr>
          <w:spacing w:val="-5"/>
          <w:sz w:val="26"/>
          <w:szCs w:val="26"/>
        </w:rPr>
        <w:t xml:space="preserve"> (название файла - фамилия автора и первое слово названия работы, «Иванов, </w:t>
      </w:r>
      <w:r w:rsidRPr="007E07A6">
        <w:rPr>
          <w:sz w:val="26"/>
          <w:szCs w:val="26"/>
        </w:rPr>
        <w:t>ВЛИЯНИЕ</w:t>
      </w:r>
      <w:r w:rsidRPr="007E07A6">
        <w:rPr>
          <w:spacing w:val="-5"/>
          <w:sz w:val="26"/>
          <w:szCs w:val="26"/>
        </w:rPr>
        <w:t>.</w:t>
      </w:r>
      <w:r w:rsidRPr="007E07A6">
        <w:rPr>
          <w:spacing w:val="-5"/>
          <w:sz w:val="26"/>
          <w:szCs w:val="26"/>
          <w:lang w:val="en-US"/>
        </w:rPr>
        <w:t>doc</w:t>
      </w:r>
      <w:r w:rsidRPr="007E07A6">
        <w:rPr>
          <w:spacing w:val="-5"/>
          <w:sz w:val="26"/>
          <w:szCs w:val="26"/>
        </w:rPr>
        <w:t>.</w:t>
      </w:r>
      <w:r w:rsidRPr="007E07A6">
        <w:rPr>
          <w:spacing w:val="-3"/>
          <w:sz w:val="26"/>
          <w:szCs w:val="26"/>
        </w:rPr>
        <w:t xml:space="preserve">», в теме сообщения также указать </w:t>
      </w:r>
      <w:r w:rsidRPr="007E07A6">
        <w:rPr>
          <w:spacing w:val="-5"/>
          <w:sz w:val="26"/>
          <w:szCs w:val="26"/>
        </w:rPr>
        <w:t xml:space="preserve">фамилию автора, первое слово названия работы и место работы (Иванов, </w:t>
      </w:r>
      <w:r w:rsidRPr="007E07A6">
        <w:rPr>
          <w:sz w:val="26"/>
          <w:szCs w:val="26"/>
        </w:rPr>
        <w:t>ВЛИЯНИЕ,</w:t>
      </w:r>
      <w:r w:rsidRPr="007E07A6">
        <w:rPr>
          <w:spacing w:val="-5"/>
          <w:sz w:val="26"/>
          <w:szCs w:val="26"/>
        </w:rPr>
        <w:t xml:space="preserve"> ГрГМУ)</w:t>
      </w:r>
      <w:r w:rsidRPr="007E07A6">
        <w:rPr>
          <w:sz w:val="26"/>
          <w:szCs w:val="26"/>
        </w:rPr>
        <w:t>;</w:t>
      </w:r>
    </w:p>
    <w:p w:rsidR="005E20C1" w:rsidRPr="007E07A6" w:rsidRDefault="005E20C1" w:rsidP="005E20C1">
      <w:pPr>
        <w:shd w:val="clear" w:color="auto" w:fill="FFFFFF"/>
        <w:ind w:firstLine="720"/>
        <w:jc w:val="both"/>
        <w:rPr>
          <w:sz w:val="26"/>
          <w:szCs w:val="26"/>
        </w:rPr>
      </w:pPr>
      <w:r w:rsidRPr="007E07A6">
        <w:rPr>
          <w:sz w:val="26"/>
          <w:szCs w:val="26"/>
        </w:rPr>
        <w:t>Правила оформления ст</w:t>
      </w:r>
      <w:r w:rsidR="009F0CE0">
        <w:rPr>
          <w:sz w:val="26"/>
          <w:szCs w:val="26"/>
        </w:rPr>
        <w:t xml:space="preserve">атей представлены в приложении </w:t>
      </w:r>
      <w:r w:rsidRPr="007E07A6">
        <w:rPr>
          <w:sz w:val="26"/>
          <w:szCs w:val="26"/>
        </w:rPr>
        <w:t xml:space="preserve">1 </w:t>
      </w:r>
    </w:p>
    <w:p w:rsidR="005E20C1" w:rsidRDefault="005E20C1" w:rsidP="005E20C1">
      <w:pPr>
        <w:shd w:val="clear" w:color="auto" w:fill="FFFFFF"/>
        <w:ind w:firstLine="720"/>
        <w:jc w:val="both"/>
        <w:rPr>
          <w:spacing w:val="-4"/>
          <w:sz w:val="26"/>
          <w:szCs w:val="26"/>
        </w:rPr>
      </w:pPr>
      <w:r w:rsidRPr="007E07A6">
        <w:rPr>
          <w:spacing w:val="-4"/>
          <w:sz w:val="26"/>
          <w:szCs w:val="26"/>
        </w:rPr>
        <w:t>Статьи будут опубликованы в сборнике материалов конференции</w:t>
      </w:r>
      <w:r>
        <w:rPr>
          <w:spacing w:val="-4"/>
          <w:sz w:val="26"/>
          <w:szCs w:val="26"/>
        </w:rPr>
        <w:t xml:space="preserve"> после окончания е</w:t>
      </w:r>
      <w:r w:rsidR="009F0CE0">
        <w:rPr>
          <w:spacing w:val="-4"/>
          <w:sz w:val="26"/>
          <w:szCs w:val="26"/>
        </w:rPr>
        <w:t>ё</w:t>
      </w:r>
      <w:r>
        <w:rPr>
          <w:spacing w:val="-4"/>
          <w:sz w:val="26"/>
          <w:szCs w:val="26"/>
        </w:rPr>
        <w:t xml:space="preserve"> работы</w:t>
      </w:r>
      <w:r w:rsidRPr="007E07A6">
        <w:rPr>
          <w:spacing w:val="-4"/>
          <w:sz w:val="26"/>
          <w:szCs w:val="26"/>
        </w:rPr>
        <w:t xml:space="preserve">. </w:t>
      </w:r>
    </w:p>
    <w:p w:rsidR="005E20C1" w:rsidRDefault="005E20C1" w:rsidP="00C46162">
      <w:pPr>
        <w:jc w:val="both"/>
      </w:pPr>
      <w:r w:rsidRPr="007E07A6">
        <w:rPr>
          <w:spacing w:val="-3"/>
          <w:sz w:val="26"/>
          <w:szCs w:val="26"/>
        </w:rPr>
        <w:t>Информация расположена на сайте УО «ГрГМУ»</w:t>
      </w:r>
      <w:r>
        <w:rPr>
          <w:spacing w:val="-3"/>
          <w:sz w:val="26"/>
          <w:szCs w:val="26"/>
        </w:rPr>
        <w:t xml:space="preserve"> (</w:t>
      </w:r>
      <w:hyperlink r:id="rId6" w:history="1">
        <w:r w:rsidRPr="00785DA1">
          <w:rPr>
            <w:rStyle w:val="af3"/>
            <w:sz w:val="24"/>
            <w:szCs w:val="24"/>
          </w:rPr>
          <w:t>Университет</w:t>
        </w:r>
      </w:hyperlink>
      <w:r w:rsidRPr="00785DA1">
        <w:rPr>
          <w:sz w:val="24"/>
          <w:szCs w:val="24"/>
        </w:rPr>
        <w:t xml:space="preserve"> &gt; </w:t>
      </w:r>
      <w:hyperlink r:id="rId7" w:history="1">
        <w:r w:rsidRPr="00785DA1">
          <w:rPr>
            <w:rStyle w:val="af3"/>
            <w:sz w:val="24"/>
            <w:szCs w:val="24"/>
          </w:rPr>
          <w:t>Структура</w:t>
        </w:r>
      </w:hyperlink>
      <w:r w:rsidRPr="00785DA1">
        <w:rPr>
          <w:sz w:val="24"/>
          <w:szCs w:val="24"/>
        </w:rPr>
        <w:t xml:space="preserve"> &gt; </w:t>
      </w:r>
      <w:hyperlink r:id="rId8" w:history="1">
        <w:r w:rsidRPr="00785DA1">
          <w:rPr>
            <w:rStyle w:val="af3"/>
            <w:sz w:val="24"/>
            <w:szCs w:val="24"/>
          </w:rPr>
          <w:t>Кафедры</w:t>
        </w:r>
      </w:hyperlink>
      <w:r w:rsidRPr="00785DA1">
        <w:rPr>
          <w:sz w:val="24"/>
          <w:szCs w:val="24"/>
        </w:rPr>
        <w:t xml:space="preserve"> &gt; </w:t>
      </w:r>
      <w:hyperlink r:id="rId9" w:history="1">
        <w:r w:rsidRPr="00785DA1">
          <w:rPr>
            <w:rStyle w:val="af3"/>
            <w:sz w:val="24"/>
            <w:szCs w:val="24"/>
          </w:rPr>
          <w:t>2-я кафедра детских болезней</w:t>
        </w:r>
      </w:hyperlink>
      <w:r w:rsidRPr="00785DA1">
        <w:rPr>
          <w:sz w:val="24"/>
          <w:szCs w:val="24"/>
        </w:rPr>
        <w:t xml:space="preserve"> &gt; </w:t>
      </w:r>
      <w:hyperlink r:id="rId10" w:history="1">
        <w:r w:rsidRPr="00785DA1">
          <w:rPr>
            <w:rStyle w:val="af3"/>
            <w:sz w:val="24"/>
            <w:szCs w:val="24"/>
          </w:rPr>
          <w:t>Конференции и семинары</w:t>
        </w:r>
      </w:hyperlink>
      <w:r w:rsidRPr="00785DA1">
        <w:rPr>
          <w:sz w:val="24"/>
          <w:szCs w:val="24"/>
        </w:rPr>
        <w:t>)</w:t>
      </w:r>
    </w:p>
    <w:p w:rsidR="005E20C1" w:rsidRDefault="005E20C1" w:rsidP="005E20C1">
      <w:pPr>
        <w:shd w:val="clear" w:color="auto" w:fill="FFFFFF"/>
        <w:jc w:val="center"/>
        <w:rPr>
          <w:i/>
          <w:sz w:val="26"/>
          <w:szCs w:val="26"/>
        </w:rPr>
      </w:pPr>
    </w:p>
    <w:p w:rsidR="005E20C1" w:rsidRPr="007E07A6" w:rsidRDefault="005E20C1" w:rsidP="005E20C1">
      <w:pPr>
        <w:shd w:val="clear" w:color="auto" w:fill="FFFFFF"/>
        <w:jc w:val="center"/>
        <w:rPr>
          <w:sz w:val="26"/>
          <w:szCs w:val="26"/>
        </w:rPr>
      </w:pPr>
      <w:r w:rsidRPr="007E07A6">
        <w:rPr>
          <w:i/>
          <w:sz w:val="26"/>
          <w:szCs w:val="26"/>
        </w:rPr>
        <w:t>Адрес для направления материалов:</w:t>
      </w:r>
    </w:p>
    <w:p w:rsidR="005E20C1" w:rsidRPr="007E07A6" w:rsidRDefault="005E20C1" w:rsidP="005E20C1">
      <w:pPr>
        <w:shd w:val="clear" w:color="auto" w:fill="FFFFFF"/>
        <w:jc w:val="center"/>
        <w:rPr>
          <w:spacing w:val="-4"/>
          <w:sz w:val="26"/>
          <w:szCs w:val="26"/>
        </w:rPr>
      </w:pPr>
      <w:r w:rsidRPr="007E07A6">
        <w:rPr>
          <w:spacing w:val="-4"/>
          <w:sz w:val="26"/>
          <w:szCs w:val="26"/>
        </w:rPr>
        <w:t>«Актуальные проблемы педиатрии»</w:t>
      </w:r>
    </w:p>
    <w:p w:rsidR="005E20C1" w:rsidRPr="007E07A6" w:rsidRDefault="005E20C1" w:rsidP="005E20C1">
      <w:pPr>
        <w:shd w:val="clear" w:color="auto" w:fill="FFFFFF"/>
        <w:jc w:val="center"/>
        <w:rPr>
          <w:spacing w:val="-4"/>
          <w:sz w:val="26"/>
          <w:szCs w:val="26"/>
        </w:rPr>
      </w:pPr>
      <w:r w:rsidRPr="007E07A6">
        <w:rPr>
          <w:spacing w:val="-4"/>
          <w:sz w:val="26"/>
          <w:szCs w:val="26"/>
        </w:rPr>
        <w:t xml:space="preserve">УО «Гродненский государственный медицинский университет», 2-я кафедра </w:t>
      </w:r>
      <w:r w:rsidRPr="007E07A6">
        <w:rPr>
          <w:spacing w:val="-5"/>
          <w:sz w:val="26"/>
          <w:szCs w:val="26"/>
        </w:rPr>
        <w:t xml:space="preserve">детских болезней, ул. Горького, 80, </w:t>
      </w:r>
      <w:smartTag w:uri="urn:schemas-microsoft-com:office:smarttags" w:element="metricconverter">
        <w:smartTagPr>
          <w:attr w:name="ProductID" w:val="210009, г"/>
        </w:smartTagPr>
        <w:r w:rsidRPr="007E07A6">
          <w:rPr>
            <w:spacing w:val="-5"/>
            <w:sz w:val="26"/>
            <w:szCs w:val="26"/>
          </w:rPr>
          <w:t>210009, г</w:t>
        </w:r>
      </w:smartTag>
      <w:r w:rsidRPr="007E07A6">
        <w:rPr>
          <w:spacing w:val="-5"/>
          <w:sz w:val="26"/>
          <w:szCs w:val="26"/>
        </w:rPr>
        <w:t xml:space="preserve">. Гродно, Беларусь. Тел. 8 0152 72 </w:t>
      </w:r>
      <w:r w:rsidRPr="007E07A6">
        <w:rPr>
          <w:spacing w:val="-4"/>
          <w:sz w:val="26"/>
          <w:szCs w:val="26"/>
        </w:rPr>
        <w:t>25 04, оргкомитет конференции</w:t>
      </w:r>
    </w:p>
    <w:p w:rsidR="005E20C1" w:rsidRPr="00F5300A" w:rsidRDefault="005E20C1" w:rsidP="005E20C1">
      <w:pPr>
        <w:shd w:val="clear" w:color="auto" w:fill="FFFFFF"/>
        <w:jc w:val="center"/>
        <w:rPr>
          <w:i/>
          <w:spacing w:val="-10"/>
          <w:sz w:val="26"/>
          <w:szCs w:val="26"/>
        </w:rPr>
      </w:pPr>
      <w:r w:rsidRPr="00F5300A">
        <w:rPr>
          <w:i/>
          <w:spacing w:val="-8"/>
          <w:sz w:val="26"/>
          <w:szCs w:val="26"/>
        </w:rPr>
        <w:t xml:space="preserve">Парамонова Нэлла Сергеевна - </w:t>
      </w:r>
      <w:proofErr w:type="spellStart"/>
      <w:r w:rsidRPr="00F5300A">
        <w:rPr>
          <w:i/>
          <w:spacing w:val="-8"/>
          <w:sz w:val="26"/>
          <w:szCs w:val="26"/>
        </w:rPr>
        <w:t>докт</w:t>
      </w:r>
      <w:proofErr w:type="spellEnd"/>
      <w:r w:rsidRPr="00F5300A">
        <w:rPr>
          <w:i/>
          <w:spacing w:val="-8"/>
          <w:sz w:val="26"/>
          <w:szCs w:val="26"/>
        </w:rPr>
        <w:t>. мед</w:t>
      </w:r>
      <w:proofErr w:type="gramStart"/>
      <w:r w:rsidRPr="00F5300A">
        <w:rPr>
          <w:i/>
          <w:spacing w:val="-8"/>
          <w:sz w:val="26"/>
          <w:szCs w:val="26"/>
        </w:rPr>
        <w:t>.</w:t>
      </w:r>
      <w:proofErr w:type="gramEnd"/>
      <w:r w:rsidRPr="00F5300A">
        <w:rPr>
          <w:i/>
          <w:spacing w:val="-8"/>
          <w:sz w:val="26"/>
          <w:szCs w:val="26"/>
        </w:rPr>
        <w:t xml:space="preserve"> </w:t>
      </w:r>
      <w:proofErr w:type="gramStart"/>
      <w:r w:rsidRPr="00F5300A">
        <w:rPr>
          <w:i/>
          <w:spacing w:val="-8"/>
          <w:sz w:val="26"/>
          <w:szCs w:val="26"/>
        </w:rPr>
        <w:t>н</w:t>
      </w:r>
      <w:proofErr w:type="gramEnd"/>
      <w:r w:rsidRPr="00F5300A">
        <w:rPr>
          <w:i/>
          <w:spacing w:val="-8"/>
          <w:sz w:val="26"/>
          <w:szCs w:val="26"/>
        </w:rPr>
        <w:t xml:space="preserve">аук, профессор, зав. 2-й каф. детских болезней </w:t>
      </w:r>
      <w:r w:rsidRPr="00F5300A">
        <w:rPr>
          <w:i/>
          <w:spacing w:val="-10"/>
          <w:sz w:val="26"/>
          <w:szCs w:val="26"/>
        </w:rPr>
        <w:t>УО «ГрГМУ» +375 29 785 66 59 (МТС),</w:t>
      </w:r>
    </w:p>
    <w:p w:rsidR="00F5300A" w:rsidRPr="00F5300A" w:rsidRDefault="00F5300A" w:rsidP="005E20C1">
      <w:pPr>
        <w:shd w:val="clear" w:color="auto" w:fill="FFFFFF"/>
        <w:jc w:val="center"/>
        <w:rPr>
          <w:i/>
          <w:spacing w:val="-10"/>
          <w:sz w:val="26"/>
          <w:szCs w:val="26"/>
        </w:rPr>
      </w:pPr>
      <w:r w:rsidRPr="00F5300A">
        <w:rPr>
          <w:i/>
          <w:spacing w:val="-10"/>
          <w:sz w:val="26"/>
          <w:szCs w:val="26"/>
        </w:rPr>
        <w:t>Козловская Наталья Александровна – технический секретарь +375 33 325 63 37</w:t>
      </w:r>
    </w:p>
    <w:p w:rsidR="005E20C1" w:rsidRPr="007E07A6" w:rsidRDefault="005E20C1" w:rsidP="005E20C1">
      <w:pPr>
        <w:shd w:val="clear" w:color="auto" w:fill="FFFFFF"/>
        <w:jc w:val="center"/>
        <w:rPr>
          <w:sz w:val="26"/>
          <w:szCs w:val="26"/>
          <w:lang w:val="pt-BR"/>
        </w:rPr>
      </w:pPr>
      <w:r w:rsidRPr="007E07A6">
        <w:rPr>
          <w:i/>
          <w:spacing w:val="-10"/>
          <w:sz w:val="26"/>
          <w:szCs w:val="26"/>
          <w:lang w:val="pt-BR"/>
        </w:rPr>
        <w:t xml:space="preserve">e-mail: </w:t>
      </w:r>
      <w:r w:rsidRPr="007E07A6">
        <w:rPr>
          <w:b/>
          <w:i/>
          <w:spacing w:val="-5"/>
          <w:sz w:val="26"/>
          <w:szCs w:val="26"/>
          <w:lang w:val="pt-BR"/>
        </w:rPr>
        <w:t>ped2grsmu@gmail.com</w:t>
      </w:r>
    </w:p>
    <w:p w:rsidR="005E20C1" w:rsidRPr="00785DA1" w:rsidRDefault="005E20C1" w:rsidP="005E20C1">
      <w:pPr>
        <w:shd w:val="clear" w:color="auto" w:fill="FFFFFF"/>
        <w:jc w:val="right"/>
        <w:rPr>
          <w:i/>
        </w:rPr>
      </w:pPr>
      <w:r w:rsidRPr="00785DA1">
        <w:rPr>
          <w:i/>
          <w:spacing w:val="-4"/>
        </w:rPr>
        <w:t>С уважением, оргкомитет.</w:t>
      </w:r>
    </w:p>
    <w:p w:rsidR="005E20C1" w:rsidRPr="009F0CE0" w:rsidRDefault="005E20C1" w:rsidP="009F0CE0">
      <w:pPr>
        <w:shd w:val="clear" w:color="auto" w:fill="FFFFFF"/>
        <w:tabs>
          <w:tab w:val="left" w:pos="850"/>
        </w:tabs>
        <w:jc w:val="right"/>
        <w:rPr>
          <w:b/>
          <w:i/>
          <w:spacing w:val="-9"/>
          <w:sz w:val="26"/>
          <w:szCs w:val="26"/>
        </w:rPr>
      </w:pPr>
      <w:r>
        <w:rPr>
          <w:sz w:val="26"/>
          <w:szCs w:val="26"/>
        </w:rPr>
        <w:br w:type="page"/>
      </w:r>
      <w:r w:rsidRPr="009F0CE0">
        <w:rPr>
          <w:b/>
          <w:i/>
          <w:spacing w:val="-9"/>
          <w:sz w:val="26"/>
          <w:szCs w:val="26"/>
        </w:rPr>
        <w:lastRenderedPageBreak/>
        <w:t>Приложение 1</w:t>
      </w:r>
    </w:p>
    <w:p w:rsidR="005E20C1" w:rsidRPr="007E07A6" w:rsidRDefault="005E20C1" w:rsidP="005E20C1">
      <w:pPr>
        <w:shd w:val="clear" w:color="auto" w:fill="FFFFFF"/>
        <w:jc w:val="right"/>
        <w:rPr>
          <w:i/>
          <w:sz w:val="26"/>
          <w:szCs w:val="26"/>
          <w:lang w:val="pt-BR"/>
        </w:rPr>
      </w:pPr>
    </w:p>
    <w:p w:rsidR="005E20C1" w:rsidRPr="00AD2A15" w:rsidRDefault="005E20C1" w:rsidP="005E20C1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AD2A15">
        <w:rPr>
          <w:b/>
          <w:sz w:val="26"/>
          <w:szCs w:val="26"/>
        </w:rPr>
        <w:t>Правила оформления материалов для публикации</w:t>
      </w:r>
    </w:p>
    <w:p w:rsidR="005E20C1" w:rsidRPr="007E07A6" w:rsidRDefault="005E20C1" w:rsidP="005E20C1">
      <w:pPr>
        <w:shd w:val="clear" w:color="auto" w:fill="FFFFFF"/>
        <w:ind w:firstLine="720"/>
        <w:jc w:val="both"/>
        <w:rPr>
          <w:sz w:val="26"/>
          <w:szCs w:val="26"/>
        </w:rPr>
      </w:pPr>
      <w:r w:rsidRPr="007E07A6">
        <w:rPr>
          <w:sz w:val="26"/>
          <w:szCs w:val="26"/>
        </w:rPr>
        <w:t xml:space="preserve">Статья может быть изложена на русском, белорусском </w:t>
      </w:r>
      <w:r>
        <w:rPr>
          <w:sz w:val="26"/>
          <w:szCs w:val="26"/>
        </w:rPr>
        <w:t>или английском языках</w:t>
      </w:r>
      <w:r w:rsidRPr="007E07A6">
        <w:rPr>
          <w:sz w:val="26"/>
          <w:szCs w:val="26"/>
        </w:rPr>
        <w:t>.</w:t>
      </w:r>
    </w:p>
    <w:p w:rsidR="005E20C1" w:rsidRPr="007E07A6" w:rsidRDefault="005E20C1" w:rsidP="005E20C1">
      <w:pPr>
        <w:numPr>
          <w:ilvl w:val="0"/>
          <w:numId w:val="1"/>
        </w:numPr>
        <w:shd w:val="clear" w:color="auto" w:fill="FFFFFF"/>
        <w:tabs>
          <w:tab w:val="left" w:pos="773"/>
        </w:tabs>
        <w:jc w:val="both"/>
        <w:rPr>
          <w:spacing w:val="-19"/>
          <w:sz w:val="26"/>
          <w:szCs w:val="26"/>
        </w:rPr>
      </w:pPr>
      <w:r w:rsidRPr="007E07A6">
        <w:rPr>
          <w:spacing w:val="-1"/>
          <w:sz w:val="26"/>
          <w:szCs w:val="26"/>
        </w:rPr>
        <w:t xml:space="preserve">Объем статьи до 5 страниц, набранных в </w:t>
      </w:r>
      <w:r w:rsidRPr="007E07A6">
        <w:rPr>
          <w:spacing w:val="-1"/>
          <w:sz w:val="26"/>
          <w:szCs w:val="26"/>
          <w:lang w:val="en-US"/>
        </w:rPr>
        <w:t>MS</w:t>
      </w:r>
      <w:r w:rsidRPr="007E07A6">
        <w:rPr>
          <w:spacing w:val="-1"/>
          <w:sz w:val="26"/>
          <w:szCs w:val="26"/>
        </w:rPr>
        <w:t xml:space="preserve"> </w:t>
      </w:r>
      <w:r w:rsidRPr="007E07A6">
        <w:rPr>
          <w:spacing w:val="-1"/>
          <w:sz w:val="26"/>
          <w:szCs w:val="26"/>
          <w:lang w:val="en-US"/>
        </w:rPr>
        <w:t>Word</w:t>
      </w:r>
      <w:r w:rsidRPr="007E07A6">
        <w:rPr>
          <w:spacing w:val="-1"/>
          <w:sz w:val="26"/>
          <w:szCs w:val="26"/>
        </w:rPr>
        <w:t>.</w:t>
      </w:r>
    </w:p>
    <w:p w:rsidR="005E20C1" w:rsidRPr="00F5300A" w:rsidRDefault="005E20C1" w:rsidP="005E20C1">
      <w:pPr>
        <w:numPr>
          <w:ilvl w:val="0"/>
          <w:numId w:val="1"/>
        </w:numPr>
        <w:shd w:val="clear" w:color="auto" w:fill="FFFFFF"/>
        <w:tabs>
          <w:tab w:val="left" w:pos="773"/>
        </w:tabs>
        <w:jc w:val="both"/>
        <w:rPr>
          <w:spacing w:val="-11"/>
          <w:sz w:val="26"/>
          <w:szCs w:val="26"/>
        </w:rPr>
      </w:pPr>
      <w:r w:rsidRPr="00F5300A">
        <w:rPr>
          <w:spacing w:val="-2"/>
          <w:sz w:val="26"/>
          <w:szCs w:val="26"/>
        </w:rPr>
        <w:t xml:space="preserve">Формат страниц А4; шрифт </w:t>
      </w:r>
      <w:r w:rsidRPr="00F5300A">
        <w:rPr>
          <w:spacing w:val="-2"/>
          <w:sz w:val="26"/>
          <w:szCs w:val="26"/>
          <w:lang w:val="en-US"/>
        </w:rPr>
        <w:t>Times</w:t>
      </w:r>
      <w:r w:rsidRPr="00F5300A">
        <w:rPr>
          <w:spacing w:val="-2"/>
          <w:sz w:val="26"/>
          <w:szCs w:val="26"/>
        </w:rPr>
        <w:t xml:space="preserve"> </w:t>
      </w:r>
      <w:r w:rsidRPr="00F5300A">
        <w:rPr>
          <w:spacing w:val="-2"/>
          <w:sz w:val="26"/>
          <w:szCs w:val="26"/>
          <w:lang w:val="en-US"/>
        </w:rPr>
        <w:t>New</w:t>
      </w:r>
      <w:r w:rsidRPr="00F5300A">
        <w:rPr>
          <w:spacing w:val="-2"/>
          <w:sz w:val="26"/>
          <w:szCs w:val="26"/>
        </w:rPr>
        <w:t xml:space="preserve"> </w:t>
      </w:r>
      <w:r w:rsidRPr="00F5300A">
        <w:rPr>
          <w:spacing w:val="-2"/>
          <w:sz w:val="26"/>
          <w:szCs w:val="26"/>
          <w:lang w:val="en-US"/>
        </w:rPr>
        <w:t>Roman</w:t>
      </w:r>
      <w:r w:rsidRPr="00F5300A">
        <w:rPr>
          <w:spacing w:val="-2"/>
          <w:sz w:val="26"/>
          <w:szCs w:val="26"/>
        </w:rPr>
        <w:t xml:space="preserve"> </w:t>
      </w:r>
      <w:r w:rsidRPr="00F5300A">
        <w:rPr>
          <w:spacing w:val="-2"/>
          <w:sz w:val="26"/>
          <w:szCs w:val="26"/>
          <w:lang w:val="en-US"/>
        </w:rPr>
        <w:t>Cyr</w:t>
      </w:r>
      <w:r w:rsidRPr="00F5300A">
        <w:rPr>
          <w:spacing w:val="-2"/>
          <w:sz w:val="26"/>
          <w:szCs w:val="26"/>
        </w:rPr>
        <w:t xml:space="preserve">, 16 </w:t>
      </w:r>
      <w:proofErr w:type="spellStart"/>
      <w:proofErr w:type="gramStart"/>
      <w:r w:rsidRPr="00F5300A">
        <w:rPr>
          <w:spacing w:val="-2"/>
          <w:sz w:val="26"/>
          <w:szCs w:val="26"/>
        </w:rPr>
        <w:t>пт</w:t>
      </w:r>
      <w:proofErr w:type="spellEnd"/>
      <w:proofErr w:type="gramEnd"/>
      <w:r w:rsidRPr="00F5300A">
        <w:rPr>
          <w:spacing w:val="-2"/>
          <w:sz w:val="26"/>
          <w:szCs w:val="26"/>
        </w:rPr>
        <w:t>,</w:t>
      </w:r>
      <w:r w:rsidRPr="00F5300A">
        <w:rPr>
          <w:spacing w:val="-1"/>
          <w:sz w:val="26"/>
          <w:szCs w:val="26"/>
        </w:rPr>
        <w:t xml:space="preserve"> межстрочный интервал – одинарный, отступ 1,27.</w:t>
      </w:r>
    </w:p>
    <w:p w:rsidR="005E20C1" w:rsidRPr="00F5300A" w:rsidRDefault="005E20C1" w:rsidP="005E20C1">
      <w:pPr>
        <w:numPr>
          <w:ilvl w:val="0"/>
          <w:numId w:val="1"/>
        </w:numPr>
        <w:shd w:val="clear" w:color="auto" w:fill="FFFFFF"/>
        <w:tabs>
          <w:tab w:val="left" w:pos="773"/>
        </w:tabs>
        <w:jc w:val="both"/>
        <w:rPr>
          <w:spacing w:val="-10"/>
          <w:sz w:val="26"/>
          <w:szCs w:val="26"/>
        </w:rPr>
      </w:pPr>
      <w:r w:rsidRPr="00F5300A">
        <w:rPr>
          <w:spacing w:val="-2"/>
          <w:sz w:val="26"/>
          <w:szCs w:val="26"/>
        </w:rPr>
        <w:t xml:space="preserve">Поля по периметру </w:t>
      </w:r>
      <w:smartTag w:uri="urn:schemas-microsoft-com:office:smarttags" w:element="metricconverter">
        <w:smartTagPr>
          <w:attr w:name="ProductID" w:val="25 мм"/>
        </w:smartTagPr>
        <w:r w:rsidRPr="00F5300A">
          <w:rPr>
            <w:spacing w:val="-2"/>
            <w:sz w:val="26"/>
            <w:szCs w:val="26"/>
          </w:rPr>
          <w:t>25 мм</w:t>
        </w:r>
      </w:smartTag>
      <w:r w:rsidRPr="00F5300A">
        <w:rPr>
          <w:spacing w:val="-2"/>
          <w:sz w:val="26"/>
          <w:szCs w:val="26"/>
        </w:rPr>
        <w:t>.</w:t>
      </w:r>
    </w:p>
    <w:p w:rsidR="005E20C1" w:rsidRPr="007E07A6" w:rsidRDefault="005E20C1" w:rsidP="005E20C1">
      <w:pPr>
        <w:numPr>
          <w:ilvl w:val="0"/>
          <w:numId w:val="1"/>
        </w:numPr>
        <w:shd w:val="clear" w:color="auto" w:fill="FFFFFF"/>
        <w:tabs>
          <w:tab w:val="left" w:pos="773"/>
        </w:tabs>
        <w:jc w:val="both"/>
        <w:rPr>
          <w:spacing w:val="-12"/>
          <w:sz w:val="26"/>
          <w:szCs w:val="26"/>
        </w:rPr>
      </w:pPr>
      <w:r w:rsidRPr="007E07A6">
        <w:rPr>
          <w:spacing w:val="-2"/>
          <w:sz w:val="26"/>
          <w:szCs w:val="26"/>
        </w:rPr>
        <w:t>Заголовок статьи оформляется следующим образом:</w:t>
      </w:r>
    </w:p>
    <w:p w:rsidR="005E20C1" w:rsidRPr="007E07A6" w:rsidRDefault="005E20C1" w:rsidP="005E20C1">
      <w:pPr>
        <w:numPr>
          <w:ilvl w:val="0"/>
          <w:numId w:val="3"/>
        </w:numPr>
        <w:shd w:val="clear" w:color="auto" w:fill="FFFFFF"/>
        <w:tabs>
          <w:tab w:val="clear" w:pos="1004"/>
          <w:tab w:val="left" w:pos="142"/>
          <w:tab w:val="num" w:pos="567"/>
        </w:tabs>
        <w:ind w:left="993" w:hanging="578"/>
        <w:jc w:val="both"/>
        <w:rPr>
          <w:sz w:val="26"/>
          <w:szCs w:val="26"/>
        </w:rPr>
      </w:pPr>
      <w:r w:rsidRPr="007E07A6">
        <w:rPr>
          <w:b/>
          <w:caps/>
          <w:spacing w:val="-1"/>
          <w:sz w:val="26"/>
          <w:szCs w:val="26"/>
        </w:rPr>
        <w:t>название статьи</w:t>
      </w:r>
      <w:r w:rsidRPr="007E07A6">
        <w:rPr>
          <w:spacing w:val="-1"/>
          <w:sz w:val="26"/>
          <w:szCs w:val="26"/>
        </w:rPr>
        <w:t xml:space="preserve"> - шрифт полужирный, прописными буквами, выравнивание по </w:t>
      </w:r>
      <w:r w:rsidRPr="007E07A6">
        <w:rPr>
          <w:sz w:val="26"/>
          <w:szCs w:val="26"/>
        </w:rPr>
        <w:t>центру;</w:t>
      </w:r>
    </w:p>
    <w:p w:rsidR="00F5300A" w:rsidRDefault="005E20C1" w:rsidP="005E20C1">
      <w:pPr>
        <w:numPr>
          <w:ilvl w:val="0"/>
          <w:numId w:val="3"/>
        </w:numPr>
        <w:shd w:val="clear" w:color="auto" w:fill="FFFFFF"/>
        <w:tabs>
          <w:tab w:val="clear" w:pos="1004"/>
          <w:tab w:val="left" w:pos="142"/>
          <w:tab w:val="num" w:pos="567"/>
        </w:tabs>
        <w:ind w:left="993" w:hanging="578"/>
        <w:jc w:val="both"/>
        <w:rPr>
          <w:sz w:val="26"/>
          <w:szCs w:val="26"/>
        </w:rPr>
      </w:pPr>
      <w:r w:rsidRPr="00F5300A">
        <w:rPr>
          <w:sz w:val="26"/>
          <w:szCs w:val="26"/>
        </w:rPr>
        <w:t xml:space="preserve">с новой строки – </w:t>
      </w:r>
      <w:r w:rsidRPr="00F5300A">
        <w:rPr>
          <w:b/>
          <w:i/>
          <w:sz w:val="26"/>
          <w:szCs w:val="26"/>
        </w:rPr>
        <w:t>фамилия и инициалы авторов, ученая степень, звание, занимаемая должность</w:t>
      </w:r>
      <w:r w:rsidRPr="00F5300A">
        <w:rPr>
          <w:sz w:val="26"/>
          <w:szCs w:val="26"/>
        </w:rPr>
        <w:t xml:space="preserve"> - </w:t>
      </w:r>
      <w:r w:rsidRPr="00F5300A">
        <w:rPr>
          <w:spacing w:val="-1"/>
          <w:sz w:val="26"/>
          <w:szCs w:val="26"/>
        </w:rPr>
        <w:t>шрифт полужирный,</w:t>
      </w:r>
      <w:r w:rsidRPr="00F5300A">
        <w:rPr>
          <w:sz w:val="26"/>
          <w:szCs w:val="26"/>
        </w:rPr>
        <w:t xml:space="preserve"> курсив, выравнивание по центру; </w:t>
      </w:r>
    </w:p>
    <w:p w:rsidR="005E20C1" w:rsidRPr="00F5300A" w:rsidRDefault="005E20C1" w:rsidP="005E20C1">
      <w:pPr>
        <w:numPr>
          <w:ilvl w:val="0"/>
          <w:numId w:val="3"/>
        </w:numPr>
        <w:shd w:val="clear" w:color="auto" w:fill="FFFFFF"/>
        <w:tabs>
          <w:tab w:val="clear" w:pos="1004"/>
          <w:tab w:val="left" w:pos="142"/>
          <w:tab w:val="num" w:pos="567"/>
        </w:tabs>
        <w:ind w:left="993" w:hanging="578"/>
        <w:jc w:val="both"/>
        <w:rPr>
          <w:sz w:val="26"/>
          <w:szCs w:val="26"/>
        </w:rPr>
      </w:pPr>
      <w:proofErr w:type="gramStart"/>
      <w:r w:rsidRPr="00F5300A">
        <w:rPr>
          <w:sz w:val="26"/>
          <w:szCs w:val="26"/>
        </w:rPr>
        <w:t xml:space="preserve">с новой строки </w:t>
      </w:r>
      <w:r w:rsidRPr="00F5300A">
        <w:rPr>
          <w:spacing w:val="-3"/>
          <w:sz w:val="26"/>
          <w:szCs w:val="26"/>
        </w:rPr>
        <w:t xml:space="preserve">– учреждение, место работы, город, страна, </w:t>
      </w:r>
      <w:r w:rsidRPr="00F5300A">
        <w:rPr>
          <w:sz w:val="26"/>
          <w:szCs w:val="26"/>
          <w:lang w:val="en-US"/>
        </w:rPr>
        <w:t>e</w:t>
      </w:r>
      <w:r w:rsidRPr="00F5300A">
        <w:rPr>
          <w:sz w:val="26"/>
          <w:szCs w:val="26"/>
        </w:rPr>
        <w:t>-</w:t>
      </w:r>
      <w:r w:rsidRPr="00F5300A">
        <w:rPr>
          <w:sz w:val="26"/>
          <w:szCs w:val="26"/>
          <w:lang w:val="en-US"/>
        </w:rPr>
        <w:t>mail</w:t>
      </w:r>
      <w:r w:rsidRPr="00F5300A">
        <w:rPr>
          <w:sz w:val="26"/>
          <w:szCs w:val="26"/>
        </w:rPr>
        <w:t xml:space="preserve"> - </w:t>
      </w:r>
      <w:r w:rsidRPr="00F5300A">
        <w:rPr>
          <w:spacing w:val="-1"/>
          <w:sz w:val="26"/>
          <w:szCs w:val="26"/>
        </w:rPr>
        <w:t>шрифт обычный</w:t>
      </w:r>
      <w:r w:rsidRPr="00F5300A">
        <w:rPr>
          <w:sz w:val="26"/>
          <w:szCs w:val="26"/>
        </w:rPr>
        <w:t>, строчный, выравнивание по центру;</w:t>
      </w:r>
      <w:proofErr w:type="gramEnd"/>
    </w:p>
    <w:p w:rsidR="005E20C1" w:rsidRPr="007E07A6" w:rsidRDefault="005E20C1" w:rsidP="005E20C1">
      <w:pPr>
        <w:numPr>
          <w:ilvl w:val="0"/>
          <w:numId w:val="2"/>
        </w:numPr>
        <w:shd w:val="clear" w:color="auto" w:fill="FFFFFF"/>
        <w:tabs>
          <w:tab w:val="left" w:pos="893"/>
        </w:tabs>
        <w:jc w:val="both"/>
        <w:rPr>
          <w:sz w:val="26"/>
          <w:szCs w:val="26"/>
        </w:rPr>
      </w:pPr>
      <w:r w:rsidRPr="007E07A6">
        <w:rPr>
          <w:sz w:val="26"/>
          <w:szCs w:val="26"/>
        </w:rPr>
        <w:t>Через 1 интервал печатается те</w:t>
      </w:r>
      <w:proofErr w:type="gramStart"/>
      <w:r w:rsidRPr="007E07A6">
        <w:rPr>
          <w:sz w:val="26"/>
          <w:szCs w:val="26"/>
        </w:rPr>
        <w:t>кст ст</w:t>
      </w:r>
      <w:proofErr w:type="gramEnd"/>
      <w:r w:rsidRPr="007E07A6">
        <w:rPr>
          <w:sz w:val="26"/>
          <w:szCs w:val="26"/>
        </w:rPr>
        <w:t>атьи;</w:t>
      </w:r>
    </w:p>
    <w:p w:rsidR="005E20C1" w:rsidRPr="007E07A6" w:rsidRDefault="005E20C1" w:rsidP="005E20C1">
      <w:pPr>
        <w:numPr>
          <w:ilvl w:val="0"/>
          <w:numId w:val="2"/>
        </w:numPr>
        <w:shd w:val="clear" w:color="auto" w:fill="FFFFFF"/>
        <w:tabs>
          <w:tab w:val="left" w:pos="758"/>
        </w:tabs>
        <w:jc w:val="both"/>
        <w:rPr>
          <w:spacing w:val="-8"/>
          <w:sz w:val="26"/>
          <w:szCs w:val="26"/>
        </w:rPr>
      </w:pPr>
      <w:r w:rsidRPr="007E07A6">
        <w:rPr>
          <w:spacing w:val="-3"/>
          <w:sz w:val="26"/>
          <w:szCs w:val="26"/>
        </w:rPr>
        <w:t xml:space="preserve">Статья должна включать: введение, объект и методы исследования, </w:t>
      </w:r>
      <w:r w:rsidRPr="007E07A6">
        <w:rPr>
          <w:sz w:val="26"/>
          <w:szCs w:val="26"/>
        </w:rPr>
        <w:t>результаты и их обсуждение, выводы, список литературы.</w:t>
      </w:r>
    </w:p>
    <w:p w:rsidR="005E20C1" w:rsidRPr="007E07A6" w:rsidRDefault="005E20C1" w:rsidP="005E20C1">
      <w:pPr>
        <w:numPr>
          <w:ilvl w:val="0"/>
          <w:numId w:val="2"/>
        </w:numPr>
        <w:shd w:val="clear" w:color="auto" w:fill="FFFFFF"/>
        <w:tabs>
          <w:tab w:val="left" w:pos="706"/>
        </w:tabs>
        <w:jc w:val="both"/>
        <w:rPr>
          <w:sz w:val="26"/>
          <w:szCs w:val="26"/>
        </w:rPr>
      </w:pPr>
      <w:r w:rsidRPr="007E07A6">
        <w:rPr>
          <w:spacing w:val="-3"/>
          <w:sz w:val="26"/>
          <w:szCs w:val="26"/>
        </w:rPr>
        <w:t>Таблицы, рисунки должны быть простыми и оформленными с помощью</w:t>
      </w:r>
      <w:r w:rsidRPr="007E07A6">
        <w:rPr>
          <w:spacing w:val="-3"/>
          <w:sz w:val="26"/>
          <w:szCs w:val="26"/>
        </w:rPr>
        <w:br/>
      </w:r>
      <w:r w:rsidRPr="007E07A6">
        <w:rPr>
          <w:sz w:val="26"/>
          <w:szCs w:val="26"/>
        </w:rPr>
        <w:t xml:space="preserve">стандартных средств </w:t>
      </w:r>
      <w:r w:rsidRPr="007E07A6">
        <w:rPr>
          <w:sz w:val="26"/>
          <w:szCs w:val="26"/>
          <w:lang w:val="en-US"/>
        </w:rPr>
        <w:t>Word</w:t>
      </w:r>
      <w:r w:rsidRPr="007E07A6">
        <w:rPr>
          <w:sz w:val="26"/>
          <w:szCs w:val="26"/>
        </w:rPr>
        <w:t>.</w:t>
      </w:r>
    </w:p>
    <w:p w:rsidR="005E20C1" w:rsidRPr="007E4A3C" w:rsidRDefault="005E20C1" w:rsidP="005E20C1">
      <w:pPr>
        <w:numPr>
          <w:ilvl w:val="0"/>
          <w:numId w:val="2"/>
        </w:num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  <w:r w:rsidRPr="007E4A3C">
        <w:rPr>
          <w:sz w:val="26"/>
          <w:szCs w:val="26"/>
        </w:rPr>
        <w:t>В тексте ссылка на авторов дается в квадратных скобках.</w:t>
      </w:r>
    </w:p>
    <w:p w:rsidR="005E20C1" w:rsidRPr="007E4A3C" w:rsidRDefault="005E20C1" w:rsidP="005E20C1">
      <w:pPr>
        <w:numPr>
          <w:ilvl w:val="0"/>
          <w:numId w:val="2"/>
        </w:numPr>
        <w:shd w:val="clear" w:color="auto" w:fill="FFFFFF"/>
        <w:tabs>
          <w:tab w:val="left" w:pos="850"/>
        </w:tabs>
        <w:jc w:val="both"/>
        <w:rPr>
          <w:spacing w:val="-13"/>
          <w:sz w:val="26"/>
          <w:szCs w:val="26"/>
        </w:rPr>
      </w:pPr>
      <w:r w:rsidRPr="007E4A3C">
        <w:rPr>
          <w:sz w:val="26"/>
          <w:szCs w:val="26"/>
        </w:rPr>
        <w:t xml:space="preserve">Библиографический список должен быть оформлен по </w:t>
      </w:r>
      <w:proofErr w:type="spellStart"/>
      <w:r w:rsidRPr="007E4A3C">
        <w:rPr>
          <w:sz w:val="26"/>
          <w:szCs w:val="26"/>
        </w:rPr>
        <w:t>ГОСТу</w:t>
      </w:r>
      <w:proofErr w:type="spellEnd"/>
      <w:r w:rsidRPr="007E4A3C">
        <w:rPr>
          <w:sz w:val="26"/>
          <w:szCs w:val="26"/>
        </w:rPr>
        <w:t xml:space="preserve"> 7.1.-2003, количество источников - не более 5.</w:t>
      </w:r>
    </w:p>
    <w:p w:rsidR="009F0CE0" w:rsidRDefault="009F0CE0" w:rsidP="009F0CE0">
      <w:pPr>
        <w:shd w:val="clear" w:color="auto" w:fill="FFFFFF"/>
        <w:tabs>
          <w:tab w:val="left" w:pos="850"/>
        </w:tabs>
        <w:jc w:val="right"/>
        <w:rPr>
          <w:i/>
          <w:sz w:val="26"/>
          <w:szCs w:val="26"/>
        </w:rPr>
      </w:pPr>
    </w:p>
    <w:p w:rsidR="009F0CE0" w:rsidRPr="007E07A6" w:rsidRDefault="009F0CE0" w:rsidP="009F0CE0">
      <w:pPr>
        <w:shd w:val="clear" w:color="auto" w:fill="FFFFFF"/>
        <w:tabs>
          <w:tab w:val="left" w:pos="850"/>
        </w:tabs>
        <w:jc w:val="right"/>
        <w:rPr>
          <w:i/>
          <w:sz w:val="26"/>
          <w:szCs w:val="26"/>
        </w:rPr>
      </w:pPr>
      <w:r w:rsidRPr="007E07A6">
        <w:rPr>
          <w:i/>
          <w:sz w:val="26"/>
          <w:szCs w:val="26"/>
        </w:rPr>
        <w:t>Пример оформления статьи</w:t>
      </w:r>
    </w:p>
    <w:p w:rsidR="005E20C1" w:rsidRPr="007E07A6" w:rsidRDefault="005E20C1" w:rsidP="005E20C1">
      <w:pPr>
        <w:shd w:val="clear" w:color="auto" w:fill="FFFFFF"/>
        <w:tabs>
          <w:tab w:val="left" w:pos="850"/>
        </w:tabs>
        <w:jc w:val="right"/>
        <w:rPr>
          <w:spacing w:val="-2"/>
          <w:sz w:val="26"/>
          <w:szCs w:val="26"/>
        </w:rPr>
      </w:pPr>
    </w:p>
    <w:p w:rsidR="005E20C1" w:rsidRPr="007E07A6" w:rsidRDefault="005E20C1" w:rsidP="005E20C1">
      <w:pPr>
        <w:pStyle w:val="af4"/>
        <w:ind w:firstLine="720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влияние уровня фильтрационной способности почек на степень тяжести </w:t>
      </w:r>
      <w:r w:rsidRPr="007E07A6">
        <w:rPr>
          <w:b/>
          <w:caps/>
          <w:sz w:val="26"/>
          <w:szCs w:val="26"/>
        </w:rPr>
        <w:t>тубуло-интерстициальн</w:t>
      </w:r>
      <w:r>
        <w:rPr>
          <w:b/>
          <w:caps/>
          <w:sz w:val="26"/>
          <w:szCs w:val="26"/>
        </w:rPr>
        <w:t>ого</w:t>
      </w:r>
      <w:r w:rsidRPr="007E07A6">
        <w:rPr>
          <w:b/>
          <w:caps/>
          <w:sz w:val="26"/>
          <w:szCs w:val="26"/>
        </w:rPr>
        <w:t xml:space="preserve"> нефрит</w:t>
      </w:r>
      <w:r>
        <w:rPr>
          <w:b/>
          <w:caps/>
          <w:sz w:val="26"/>
          <w:szCs w:val="26"/>
        </w:rPr>
        <w:t>а</w:t>
      </w:r>
      <w:r w:rsidRPr="007E07A6">
        <w:rPr>
          <w:b/>
          <w:caps/>
          <w:sz w:val="26"/>
          <w:szCs w:val="26"/>
        </w:rPr>
        <w:t xml:space="preserve"> у детей</w:t>
      </w:r>
    </w:p>
    <w:p w:rsidR="005E20C1" w:rsidRPr="00F5300A" w:rsidRDefault="005E20C1" w:rsidP="005E20C1">
      <w:pPr>
        <w:shd w:val="clear" w:color="auto" w:fill="FFFFFF"/>
        <w:ind w:firstLine="720"/>
        <w:jc w:val="center"/>
        <w:rPr>
          <w:b/>
          <w:i/>
          <w:sz w:val="26"/>
          <w:szCs w:val="26"/>
        </w:rPr>
      </w:pPr>
      <w:r w:rsidRPr="00F5300A">
        <w:rPr>
          <w:b/>
          <w:i/>
          <w:sz w:val="26"/>
          <w:szCs w:val="26"/>
        </w:rPr>
        <w:t>Иванов А.В.</w:t>
      </w:r>
      <w:r w:rsidR="00F5300A" w:rsidRPr="00F5300A">
        <w:rPr>
          <w:b/>
          <w:i/>
          <w:sz w:val="26"/>
          <w:szCs w:val="26"/>
        </w:rPr>
        <w:t xml:space="preserve">, Петров Е.П. </w:t>
      </w:r>
    </w:p>
    <w:p w:rsidR="005E20C1" w:rsidRPr="007E07A6" w:rsidRDefault="005E20C1" w:rsidP="005E20C1">
      <w:pPr>
        <w:shd w:val="clear" w:color="auto" w:fill="FFFFFF"/>
        <w:ind w:firstLine="720"/>
        <w:jc w:val="center"/>
        <w:rPr>
          <w:sz w:val="26"/>
          <w:szCs w:val="26"/>
          <w:u w:val="single"/>
        </w:rPr>
      </w:pPr>
      <w:r w:rsidRPr="007E07A6">
        <w:rPr>
          <w:sz w:val="26"/>
          <w:szCs w:val="26"/>
        </w:rPr>
        <w:t xml:space="preserve">УО «Гродненский государственный медицинский университет», 2-я кафедра детских болезней, Гродно, Беларусь, </w:t>
      </w:r>
      <w:hyperlink r:id="rId11" w:history="1">
        <w:r w:rsidRPr="007E07A6">
          <w:rPr>
            <w:rStyle w:val="af3"/>
            <w:sz w:val="26"/>
            <w:szCs w:val="26"/>
            <w:lang w:val="en-US"/>
          </w:rPr>
          <w:t>ihogf</w:t>
        </w:r>
        <w:r w:rsidRPr="007E07A6">
          <w:rPr>
            <w:rStyle w:val="af3"/>
            <w:sz w:val="26"/>
            <w:szCs w:val="26"/>
          </w:rPr>
          <w:t>@</w:t>
        </w:r>
        <w:r w:rsidRPr="007E07A6">
          <w:rPr>
            <w:rStyle w:val="af3"/>
            <w:sz w:val="26"/>
            <w:szCs w:val="26"/>
            <w:lang w:val="en-US"/>
          </w:rPr>
          <w:t>mail</w:t>
        </w:r>
        <w:r w:rsidRPr="007E07A6">
          <w:rPr>
            <w:rStyle w:val="af3"/>
            <w:sz w:val="26"/>
            <w:szCs w:val="26"/>
          </w:rPr>
          <w:t>.</w:t>
        </w:r>
        <w:proofErr w:type="spellStart"/>
        <w:r w:rsidRPr="007E07A6">
          <w:rPr>
            <w:rStyle w:val="af3"/>
            <w:sz w:val="26"/>
            <w:szCs w:val="26"/>
            <w:lang w:val="en-US"/>
          </w:rPr>
          <w:t>ru</w:t>
        </w:r>
        <w:proofErr w:type="spellEnd"/>
      </w:hyperlink>
    </w:p>
    <w:p w:rsidR="005E20C1" w:rsidRPr="007E07A6" w:rsidRDefault="005E20C1" w:rsidP="005E20C1">
      <w:pPr>
        <w:shd w:val="clear" w:color="auto" w:fill="FFFFFF"/>
        <w:ind w:firstLine="720"/>
        <w:jc w:val="center"/>
        <w:rPr>
          <w:sz w:val="26"/>
          <w:szCs w:val="26"/>
        </w:rPr>
      </w:pPr>
    </w:p>
    <w:p w:rsidR="005E20C1" w:rsidRPr="00F5300A" w:rsidRDefault="005E20C1" w:rsidP="005E20C1">
      <w:pPr>
        <w:shd w:val="clear" w:color="auto" w:fill="FFFFFF"/>
        <w:ind w:firstLine="720"/>
        <w:jc w:val="both"/>
        <w:rPr>
          <w:sz w:val="26"/>
          <w:szCs w:val="26"/>
        </w:rPr>
      </w:pPr>
      <w:r w:rsidRPr="00F5300A">
        <w:rPr>
          <w:b/>
          <w:sz w:val="26"/>
          <w:szCs w:val="26"/>
        </w:rPr>
        <w:t xml:space="preserve">Введение. </w:t>
      </w:r>
      <w:proofErr w:type="spellStart"/>
      <w:r w:rsidRPr="00F5300A">
        <w:rPr>
          <w:sz w:val="26"/>
          <w:szCs w:val="26"/>
        </w:rPr>
        <w:t>Тубуло-интерстициальный</w:t>
      </w:r>
      <w:proofErr w:type="spellEnd"/>
      <w:r w:rsidRPr="00F5300A">
        <w:rPr>
          <w:sz w:val="26"/>
          <w:szCs w:val="26"/>
        </w:rPr>
        <w:t xml:space="preserve"> нефрит</w:t>
      </w:r>
      <w:r w:rsidRPr="00F5300A">
        <w:rPr>
          <w:caps/>
          <w:sz w:val="26"/>
          <w:szCs w:val="26"/>
        </w:rPr>
        <w:t xml:space="preserve"> (ТИН) </w:t>
      </w:r>
      <w:r w:rsidRPr="00F5300A">
        <w:rPr>
          <w:sz w:val="26"/>
          <w:szCs w:val="26"/>
        </w:rPr>
        <w:t xml:space="preserve">– заболевание почек, характеризуется….. </w:t>
      </w:r>
    </w:p>
    <w:p w:rsidR="005E20C1" w:rsidRPr="00F5300A" w:rsidRDefault="005E20C1" w:rsidP="005E20C1">
      <w:pPr>
        <w:ind w:firstLine="720"/>
        <w:jc w:val="both"/>
        <w:rPr>
          <w:b/>
          <w:sz w:val="26"/>
          <w:szCs w:val="26"/>
        </w:rPr>
      </w:pPr>
      <w:r w:rsidRPr="00F5300A">
        <w:rPr>
          <w:b/>
          <w:sz w:val="26"/>
          <w:szCs w:val="26"/>
        </w:rPr>
        <w:t xml:space="preserve">Список литературы: </w:t>
      </w:r>
    </w:p>
    <w:p w:rsidR="005E20C1" w:rsidRPr="00F5300A" w:rsidRDefault="005E20C1" w:rsidP="005E20C1">
      <w:pPr>
        <w:ind w:firstLine="720"/>
        <w:jc w:val="both"/>
        <w:rPr>
          <w:sz w:val="26"/>
          <w:szCs w:val="26"/>
        </w:rPr>
      </w:pPr>
      <w:r w:rsidRPr="00F5300A">
        <w:rPr>
          <w:sz w:val="26"/>
          <w:szCs w:val="26"/>
        </w:rPr>
        <w:t xml:space="preserve">1. Борисова, Е.В. </w:t>
      </w:r>
      <w:proofErr w:type="gramStart"/>
      <w:r w:rsidRPr="00F5300A">
        <w:rPr>
          <w:sz w:val="26"/>
          <w:szCs w:val="26"/>
        </w:rPr>
        <w:t>Геморрагический</w:t>
      </w:r>
      <w:proofErr w:type="gramEnd"/>
      <w:r w:rsidRPr="00F5300A">
        <w:rPr>
          <w:sz w:val="26"/>
          <w:szCs w:val="26"/>
        </w:rPr>
        <w:t xml:space="preserve"> </w:t>
      </w:r>
      <w:proofErr w:type="spellStart"/>
      <w:r w:rsidRPr="00F5300A">
        <w:rPr>
          <w:sz w:val="26"/>
          <w:szCs w:val="26"/>
        </w:rPr>
        <w:t>васкулит</w:t>
      </w:r>
      <w:proofErr w:type="spellEnd"/>
      <w:r w:rsidRPr="00F5300A">
        <w:rPr>
          <w:sz w:val="26"/>
          <w:szCs w:val="26"/>
        </w:rPr>
        <w:t xml:space="preserve"> у детей / Е.В. Борисова // Педиатрия. – 2004. – № 6. – С. 51-56.</w:t>
      </w:r>
    </w:p>
    <w:p w:rsidR="00E92103" w:rsidRPr="00F5300A" w:rsidRDefault="00E92103"/>
    <w:sectPr w:rsidR="00E92103" w:rsidRPr="00F5300A" w:rsidSect="00160BE8">
      <w:pgSz w:w="11906" w:h="16838"/>
      <w:pgMar w:top="709" w:right="851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1FEB"/>
    <w:multiLevelType w:val="hybridMultilevel"/>
    <w:tmpl w:val="72384C0E"/>
    <w:lvl w:ilvl="0" w:tplc="7534D2E4">
      <w:start w:val="6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A658C4"/>
    <w:multiLevelType w:val="hybridMultilevel"/>
    <w:tmpl w:val="5C4EA740"/>
    <w:lvl w:ilvl="0" w:tplc="FAA40854">
      <w:start w:val="1"/>
      <w:numFmt w:val="bullet"/>
      <w:lvlText w:val=""/>
      <w:lvlJc w:val="left"/>
      <w:pPr>
        <w:tabs>
          <w:tab w:val="num" w:pos="1004"/>
        </w:tabs>
        <w:ind w:left="720" w:firstLine="0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D5C3026"/>
    <w:multiLevelType w:val="singleLevel"/>
    <w:tmpl w:val="F89AD78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20C1"/>
    <w:rsid w:val="00072783"/>
    <w:rsid w:val="0030391B"/>
    <w:rsid w:val="0031250A"/>
    <w:rsid w:val="00365A88"/>
    <w:rsid w:val="003A1321"/>
    <w:rsid w:val="003D2304"/>
    <w:rsid w:val="00476989"/>
    <w:rsid w:val="005959A6"/>
    <w:rsid w:val="005E20C1"/>
    <w:rsid w:val="00732C81"/>
    <w:rsid w:val="007E4A3C"/>
    <w:rsid w:val="00824014"/>
    <w:rsid w:val="008A2589"/>
    <w:rsid w:val="009D1358"/>
    <w:rsid w:val="009F0CE0"/>
    <w:rsid w:val="00A74E3B"/>
    <w:rsid w:val="00A968FB"/>
    <w:rsid w:val="00AA722A"/>
    <w:rsid w:val="00C177C7"/>
    <w:rsid w:val="00C46162"/>
    <w:rsid w:val="00CF386A"/>
    <w:rsid w:val="00D7003F"/>
    <w:rsid w:val="00E92103"/>
    <w:rsid w:val="00F5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A74E3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E3B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E3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4E3B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4E3B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4E3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4E3B"/>
    <w:pPr>
      <w:outlineLvl w:val="6"/>
    </w:pPr>
    <w:rPr>
      <w:b/>
      <w:bCs/>
      <w:i/>
      <w:iCs/>
      <w:color w:val="5A5A5A" w:themeColor="text1" w:themeTint="A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4E3B"/>
    <w:pPr>
      <w:outlineLvl w:val="7"/>
    </w:pPr>
    <w:rPr>
      <w:b/>
      <w:bCs/>
      <w:color w:val="7F7F7F" w:themeColor="text1" w:themeTint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4E3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E3B"/>
    <w:rPr>
      <w:smallCaps/>
      <w:spacing w:val="5"/>
      <w:sz w:val="36"/>
      <w:szCs w:val="36"/>
    </w:rPr>
  </w:style>
  <w:style w:type="paragraph" w:styleId="a3">
    <w:name w:val="No Spacing"/>
    <w:basedOn w:val="a"/>
    <w:uiPriority w:val="1"/>
    <w:qFormat/>
    <w:rsid w:val="00A74E3B"/>
  </w:style>
  <w:style w:type="character" w:customStyle="1" w:styleId="20">
    <w:name w:val="Заголовок 2 Знак"/>
    <w:basedOn w:val="a0"/>
    <w:link w:val="2"/>
    <w:uiPriority w:val="9"/>
    <w:semiHidden/>
    <w:rsid w:val="00A74E3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4E3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4E3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74E3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74E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74E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74E3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4E3B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4E3B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4E3B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4E3B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74E3B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A74E3B"/>
    <w:rPr>
      <w:b/>
      <w:bCs/>
    </w:rPr>
  </w:style>
  <w:style w:type="character" w:styleId="a9">
    <w:name w:val="Emphasis"/>
    <w:uiPriority w:val="20"/>
    <w:qFormat/>
    <w:rsid w:val="00A74E3B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A74E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4E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74E3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4E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74E3B"/>
    <w:rPr>
      <w:i/>
      <w:iCs/>
    </w:rPr>
  </w:style>
  <w:style w:type="character" w:styleId="ad">
    <w:name w:val="Subtle Emphasis"/>
    <w:uiPriority w:val="19"/>
    <w:qFormat/>
    <w:rsid w:val="00A74E3B"/>
    <w:rPr>
      <w:i/>
      <w:iCs/>
    </w:rPr>
  </w:style>
  <w:style w:type="character" w:styleId="ae">
    <w:name w:val="Intense Emphasis"/>
    <w:uiPriority w:val="21"/>
    <w:qFormat/>
    <w:rsid w:val="00A74E3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74E3B"/>
    <w:rPr>
      <w:smallCaps/>
    </w:rPr>
  </w:style>
  <w:style w:type="character" w:styleId="af0">
    <w:name w:val="Intense Reference"/>
    <w:uiPriority w:val="32"/>
    <w:qFormat/>
    <w:rsid w:val="00A74E3B"/>
    <w:rPr>
      <w:b/>
      <w:bCs/>
      <w:smallCaps/>
    </w:rPr>
  </w:style>
  <w:style w:type="character" w:styleId="af1">
    <w:name w:val="Book Title"/>
    <w:basedOn w:val="a0"/>
    <w:uiPriority w:val="33"/>
    <w:qFormat/>
    <w:rsid w:val="00A74E3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74E3B"/>
    <w:pPr>
      <w:outlineLvl w:val="9"/>
    </w:pPr>
  </w:style>
  <w:style w:type="character" w:styleId="af3">
    <w:name w:val="Hyperlink"/>
    <w:basedOn w:val="a0"/>
    <w:rsid w:val="005E20C1"/>
    <w:rPr>
      <w:color w:val="0000FF"/>
      <w:u w:val="single"/>
    </w:rPr>
  </w:style>
  <w:style w:type="paragraph" w:styleId="af4">
    <w:name w:val="Body Text"/>
    <w:basedOn w:val="a"/>
    <w:link w:val="af5"/>
    <w:rsid w:val="005E20C1"/>
    <w:pPr>
      <w:shd w:val="clear" w:color="auto" w:fill="FFFFFF"/>
      <w:tabs>
        <w:tab w:val="left" w:pos="850"/>
      </w:tabs>
      <w:jc w:val="center"/>
    </w:pPr>
    <w:rPr>
      <w:sz w:val="28"/>
    </w:rPr>
  </w:style>
  <w:style w:type="character" w:customStyle="1" w:styleId="af5">
    <w:name w:val="Основной текст Знак"/>
    <w:basedOn w:val="a0"/>
    <w:link w:val="af4"/>
    <w:rsid w:val="005E20C1"/>
    <w:rPr>
      <w:rFonts w:ascii="Times New Roman" w:eastAsia="Times New Roman" w:hAnsi="Times New Roman" w:cs="Times New Roman"/>
      <w:sz w:val="28"/>
      <w:szCs w:val="20"/>
      <w:shd w:val="clear" w:color="auto" w:fill="FFFFFF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5E20C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E20C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smu.by/ru/university/structure/chai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smu.by/ru/university/structur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smu.by/ru/university/" TargetMode="External"/><Relationship Id="rId11" Type="http://schemas.openxmlformats.org/officeDocument/2006/relationships/hyperlink" Target="mailto:ihogf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&#1050;&#1086;&#1087;&#1080;&#1103;%20&#1048;&#1085;&#1092;&#1086;&#1088;&#1084;&#1072;&#1094;&#1080;&#1086;&#1085;&#1085;&#1086;&#1077;%20&#1087;&#1080;&#1089;&#1100;&#1084;&#1086;%20&#1055;&#1077;&#1076;%20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smu.by/ru/university/structure/chairs/cafedry_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6</cp:revision>
  <cp:lastPrinted>2018-02-12T12:02:00Z</cp:lastPrinted>
  <dcterms:created xsi:type="dcterms:W3CDTF">2018-02-12T11:35:00Z</dcterms:created>
  <dcterms:modified xsi:type="dcterms:W3CDTF">2018-02-12T13:03:00Z</dcterms:modified>
</cp:coreProperties>
</file>