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71" w:rsidRDefault="00AF2B7E" w:rsidP="00AF2B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и р</w:t>
      </w:r>
      <w:r w:rsidRPr="00AF2B7E">
        <w:rPr>
          <w:rFonts w:ascii="Times New Roman" w:hAnsi="Times New Roman" w:cs="Times New Roman"/>
          <w:sz w:val="28"/>
          <w:szCs w:val="28"/>
        </w:rPr>
        <w:t>еквизиты учреждения здравоохранения</w:t>
      </w:r>
    </w:p>
    <w:p w:rsidR="00AF2B7E" w:rsidRDefault="00AF2B7E">
      <w:pPr>
        <w:rPr>
          <w:rFonts w:ascii="Times New Roman" w:hAnsi="Times New Roman" w:cs="Times New Roman"/>
          <w:sz w:val="28"/>
          <w:szCs w:val="28"/>
        </w:rPr>
      </w:pPr>
    </w:p>
    <w:p w:rsidR="00AF2B7E" w:rsidRDefault="00AF2B7E" w:rsidP="00AF2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Ректору учреждения образования</w:t>
      </w:r>
    </w:p>
    <w:p w:rsidR="00AF2B7E" w:rsidRDefault="00AF2B7E" w:rsidP="00AF2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«Гродненский государственный</w:t>
      </w:r>
    </w:p>
    <w:p w:rsidR="00AF2B7E" w:rsidRDefault="00AF2B7E" w:rsidP="00AF2B7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университет»</w:t>
      </w:r>
    </w:p>
    <w:p w:rsidR="00AF2B7E" w:rsidRDefault="00AF2B7E" w:rsidP="00AF2B7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AF2B7E" w:rsidRDefault="00AF2B7E" w:rsidP="00AF2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B7E" w:rsidRDefault="00AF2B7E" w:rsidP="00AF2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B7E" w:rsidRDefault="00AF2B7E" w:rsidP="00AF2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B7E" w:rsidRDefault="00AF2B7E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здравоохранения (название) не</w:t>
      </w:r>
      <w:r w:rsidR="0092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возражает</w:t>
      </w:r>
      <w:r w:rsidR="009266C8">
        <w:rPr>
          <w:rFonts w:ascii="Times New Roman" w:hAnsi="Times New Roman" w:cs="Times New Roman"/>
          <w:sz w:val="28"/>
          <w:szCs w:val="28"/>
        </w:rPr>
        <w:t xml:space="preserve"> (возражает)</w:t>
      </w:r>
      <w:r>
        <w:rPr>
          <w:rFonts w:ascii="Times New Roman" w:hAnsi="Times New Roman" w:cs="Times New Roman"/>
          <w:sz w:val="28"/>
          <w:szCs w:val="28"/>
        </w:rPr>
        <w:t xml:space="preserve"> в перераспределении (Ф.И.О.) в учреждение здравоохранения (название).</w:t>
      </w:r>
    </w:p>
    <w:p w:rsidR="009266C8" w:rsidRDefault="00AF2B7E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учреждении здравоохранения (название) следующая кадровая ситуация по врачам (квалификация): </w:t>
      </w:r>
    </w:p>
    <w:p w:rsidR="00AF2B7E" w:rsidRDefault="009266C8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штату: (количество);</w:t>
      </w:r>
    </w:p>
    <w:p w:rsidR="009266C8" w:rsidRDefault="009266C8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Занято: (количество);</w:t>
      </w:r>
    </w:p>
    <w:p w:rsidR="009266C8" w:rsidRDefault="009266C8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лиц: (колическтво).</w:t>
      </w:r>
      <w:bookmarkStart w:id="0" w:name="_GoBack"/>
      <w:bookmarkEnd w:id="0"/>
    </w:p>
    <w:p w:rsidR="00AF2B7E" w:rsidRDefault="00AF2B7E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B7E" w:rsidRDefault="00AF2B7E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B7E" w:rsidRPr="00AF2B7E" w:rsidRDefault="00AF2B7E" w:rsidP="00AF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Ф.И.О.</w:t>
      </w:r>
    </w:p>
    <w:sectPr w:rsidR="00AF2B7E" w:rsidRPr="00AF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DA"/>
    <w:rsid w:val="003125DA"/>
    <w:rsid w:val="009266C8"/>
    <w:rsid w:val="00AA1A71"/>
    <w:rsid w:val="00A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2016-07-13T08:16:00Z</dcterms:created>
  <dcterms:modified xsi:type="dcterms:W3CDTF">2016-07-13T11:24:00Z</dcterms:modified>
</cp:coreProperties>
</file>