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84F25" w14:textId="6AF87658" w:rsidR="00477216" w:rsidRDefault="007F3E5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t xml:space="preserve">      </w:t>
      </w:r>
      <w:r w:rsidR="007B54AC">
        <w:t xml:space="preserve">       </w:t>
      </w:r>
      <w:proofErr w:type="spellStart"/>
      <w:r w:rsidRPr="007F3E5B">
        <w:rPr>
          <w:rFonts w:ascii="Times New Roman" w:hAnsi="Times New Roman" w:cs="Times New Roman"/>
          <w:b/>
          <w:i/>
          <w:sz w:val="28"/>
          <w:szCs w:val="28"/>
        </w:rPr>
        <w:t>Wenqian</w:t>
      </w:r>
      <w:proofErr w:type="spellEnd"/>
      <w:r w:rsidRPr="007F3E5B">
        <w:rPr>
          <w:rFonts w:ascii="Times New Roman" w:hAnsi="Times New Roman" w:cs="Times New Roman"/>
          <w:b/>
          <w:i/>
          <w:sz w:val="28"/>
          <w:szCs w:val="28"/>
        </w:rPr>
        <w:t xml:space="preserve"> Wang, Ph.D. M.D.</w:t>
      </w:r>
    </w:p>
    <w:p w14:paraId="243E25E2" w14:textId="58E108A0" w:rsidR="00DB326A" w:rsidRDefault="007F1C67" w:rsidP="007B54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19A8F93" wp14:editId="02BA32E4">
            <wp:simplePos x="0" y="0"/>
            <wp:positionH relativeFrom="column">
              <wp:posOffset>3818836</wp:posOffset>
            </wp:positionH>
            <wp:positionV relativeFrom="paragraph">
              <wp:posOffset>61825</wp:posOffset>
            </wp:positionV>
            <wp:extent cx="1742400" cy="2131200"/>
            <wp:effectExtent l="0" t="0" r="10795" b="254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王文茜整形外科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2400" cy="213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3D61">
        <w:rPr>
          <w:rFonts w:ascii="Times New Roman" w:hAnsi="Times New Roman" w:cs="Times New Roman"/>
          <w:b/>
          <w:sz w:val="28"/>
          <w:szCs w:val="28"/>
        </w:rPr>
        <w:t>Address</w:t>
      </w:r>
      <w:r w:rsidR="00BC521C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33DFDBE1" w14:textId="77777777" w:rsidR="007F1C67" w:rsidRDefault="00DB326A" w:rsidP="001A1804">
      <w:pPr>
        <w:jc w:val="left"/>
        <w:rPr>
          <w:rFonts w:ascii="Times New Roman" w:hAnsi="Times New Roman" w:cs="Times New Roman"/>
          <w:color w:val="000000"/>
        </w:rPr>
      </w:pPr>
      <w:r w:rsidRPr="005C63D0">
        <w:rPr>
          <w:rFonts w:ascii="Times New Roman" w:hAnsi="Times New Roman" w:cs="Times New Roman"/>
          <w:color w:val="000000"/>
        </w:rPr>
        <w:t xml:space="preserve">Department of </w:t>
      </w:r>
      <w:r w:rsidR="007F1C67">
        <w:rPr>
          <w:rFonts w:ascii="Times New Roman" w:hAnsi="Times New Roman" w:cs="Times New Roman"/>
          <w:color w:val="000000"/>
        </w:rPr>
        <w:t xml:space="preserve">Plastic </w:t>
      </w:r>
      <w:r w:rsidRPr="005C63D0">
        <w:rPr>
          <w:rFonts w:ascii="Times New Roman" w:hAnsi="Times New Roman" w:cs="Times New Roman"/>
          <w:color w:val="000000"/>
        </w:rPr>
        <w:t xml:space="preserve">Surgery, The Second Affiliated </w:t>
      </w:r>
    </w:p>
    <w:p w14:paraId="4DDDBF35" w14:textId="46FD56D8" w:rsidR="00DB326A" w:rsidRDefault="00DB326A" w:rsidP="001A1804">
      <w:pPr>
        <w:jc w:val="left"/>
        <w:rPr>
          <w:rStyle w:val="fontstyle01"/>
          <w:rFonts w:ascii="Times New Roman" w:hAnsi="Times New Roman" w:cs="Times New Roman"/>
        </w:rPr>
      </w:pPr>
      <w:r w:rsidRPr="005C63D0">
        <w:rPr>
          <w:rFonts w:ascii="Times New Roman" w:hAnsi="Times New Roman" w:cs="Times New Roman"/>
          <w:color w:val="000000"/>
        </w:rPr>
        <w:t xml:space="preserve">Hospital and </w:t>
      </w:r>
      <w:proofErr w:type="spellStart"/>
      <w:r w:rsidRPr="005C63D0">
        <w:rPr>
          <w:rFonts w:ascii="Times New Roman" w:hAnsi="Times New Roman" w:cs="Times New Roman"/>
          <w:color w:val="000000"/>
        </w:rPr>
        <w:t>Yuying</w:t>
      </w:r>
      <w:proofErr w:type="spellEnd"/>
      <w:r w:rsidRPr="005C63D0">
        <w:rPr>
          <w:rFonts w:ascii="Times New Roman" w:hAnsi="Times New Roman" w:cs="Times New Roman"/>
          <w:color w:val="000000"/>
        </w:rPr>
        <w:t xml:space="preserve"> </w:t>
      </w:r>
      <w:r w:rsidRPr="005C63D0">
        <w:rPr>
          <w:rStyle w:val="fontstyle01"/>
          <w:rFonts w:ascii="Times New Roman" w:hAnsi="Times New Roman" w:cs="Times New Roman"/>
        </w:rPr>
        <w:t xml:space="preserve">Children’s Hospital of Wenzhou Medical </w:t>
      </w:r>
    </w:p>
    <w:p w14:paraId="11ABD507" w14:textId="4EFD4120" w:rsidR="00DB326A" w:rsidRPr="005C63D0" w:rsidRDefault="00DB326A" w:rsidP="001A1804">
      <w:pPr>
        <w:jc w:val="left"/>
        <w:rPr>
          <w:rStyle w:val="fontstyle01"/>
          <w:rFonts w:ascii="Times New Roman" w:hAnsi="Times New Roman" w:cs="Times New Roman"/>
        </w:rPr>
      </w:pPr>
      <w:r w:rsidRPr="005C63D0">
        <w:rPr>
          <w:rStyle w:val="fontstyle01"/>
          <w:rFonts w:ascii="Times New Roman" w:hAnsi="Times New Roman" w:cs="Times New Roman"/>
        </w:rPr>
        <w:t xml:space="preserve">University, Wenzhou 325027, Zhejiang </w:t>
      </w:r>
      <w:r w:rsidRPr="005C63D0">
        <w:rPr>
          <w:rFonts w:ascii="Times New Roman" w:hAnsi="Times New Roman" w:cs="Times New Roman"/>
          <w:color w:val="000000"/>
        </w:rPr>
        <w:t>Province</w:t>
      </w:r>
      <w:r w:rsidRPr="005C63D0">
        <w:rPr>
          <w:rStyle w:val="fontstyle01"/>
          <w:rFonts w:ascii="Times New Roman" w:hAnsi="Times New Roman" w:cs="Times New Roman"/>
        </w:rPr>
        <w:t xml:space="preserve">, China. </w:t>
      </w:r>
    </w:p>
    <w:p w14:paraId="64B83F8A" w14:textId="14FA4C08" w:rsidR="00DB326A" w:rsidRDefault="00DB326A" w:rsidP="001A1804">
      <w:pPr>
        <w:jc w:val="left"/>
        <w:rPr>
          <w:rFonts w:ascii="Times New Roman" w:hAnsi="Times New Roman" w:cs="Times New Roman"/>
          <w:color w:val="000000"/>
        </w:rPr>
      </w:pPr>
      <w:r w:rsidRPr="005C63D0">
        <w:rPr>
          <w:rStyle w:val="fontstyle01"/>
          <w:rFonts w:ascii="Times New Roman" w:hAnsi="Times New Roman" w:cs="Times New Roman"/>
        </w:rPr>
        <w:t>Telephone</w:t>
      </w:r>
      <w:r w:rsidR="001A1804">
        <w:rPr>
          <w:rFonts w:ascii="Times New Roman" w:hAnsi="Times New Roman" w:cs="Times New Roman"/>
          <w:color w:val="000000"/>
        </w:rPr>
        <w:t>: +86-577-88002234</w:t>
      </w:r>
    </w:p>
    <w:p w14:paraId="10A17593" w14:textId="75CE1CB1" w:rsidR="00DB326A" w:rsidRDefault="001A1804" w:rsidP="001A1804">
      <w:pPr>
        <w:jc w:val="lef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Fax: +86-577-88002234</w:t>
      </w:r>
    </w:p>
    <w:p w14:paraId="524238EB" w14:textId="3BC5FCDB" w:rsidR="00BC521C" w:rsidRDefault="00DB326A" w:rsidP="001A1804">
      <w:pPr>
        <w:jc w:val="left"/>
        <w:rPr>
          <w:rFonts w:ascii="Times New Roman" w:hAnsi="Times New Roman" w:cs="Times New Roman"/>
          <w:color w:val="000000"/>
        </w:rPr>
      </w:pPr>
      <w:r w:rsidRPr="005C63D0">
        <w:rPr>
          <w:rFonts w:ascii="Times New Roman" w:hAnsi="Times New Roman" w:cs="Times New Roman"/>
          <w:color w:val="000000"/>
        </w:rPr>
        <w:t xml:space="preserve">Email: </w:t>
      </w:r>
      <w:hyperlink r:id="rId5" w:history="1">
        <w:r w:rsidR="00433D61" w:rsidRPr="00152E8C">
          <w:rPr>
            <w:rStyle w:val="a3"/>
            <w:rFonts w:ascii="Times New Roman" w:hAnsi="Times New Roman" w:cs="Times New Roman"/>
          </w:rPr>
          <w:t>wangwenqian@wmu.edu.cn</w:t>
        </w:r>
      </w:hyperlink>
    </w:p>
    <w:p w14:paraId="053F2C6B" w14:textId="77777777" w:rsidR="00433D61" w:rsidRDefault="00433D61" w:rsidP="001A1804">
      <w:pPr>
        <w:jc w:val="left"/>
        <w:rPr>
          <w:rFonts w:ascii="Times New Roman" w:hAnsi="Times New Roman" w:cs="Times New Roman"/>
          <w:color w:val="000000"/>
        </w:rPr>
      </w:pPr>
    </w:p>
    <w:p w14:paraId="35823CF1" w14:textId="4E2BD447" w:rsidR="00433D61" w:rsidRDefault="00433D61" w:rsidP="001A1804">
      <w:pPr>
        <w:jc w:val="lef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33D61">
        <w:rPr>
          <w:rFonts w:ascii="Times New Roman" w:hAnsi="Times New Roman" w:cs="Times New Roman"/>
          <w:b/>
          <w:color w:val="000000"/>
          <w:sz w:val="28"/>
          <w:szCs w:val="28"/>
        </w:rPr>
        <w:t>Biography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3E5CD2D8" w14:textId="4CC12AA7" w:rsidR="006E18F9" w:rsidRPr="004906FC" w:rsidRDefault="006B1B8D" w:rsidP="00E721C2">
      <w:pPr>
        <w:widowControl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  <w:kern w:val="0"/>
        </w:rPr>
      </w:pPr>
      <w:r w:rsidRPr="006B1B8D">
        <w:rPr>
          <w:rFonts w:ascii="Times New Roman" w:hAnsi="Times New Roman" w:cs="Times New Roman"/>
          <w:b/>
          <w:bCs/>
          <w:color w:val="000000"/>
          <w:kern w:val="0"/>
        </w:rPr>
        <w:t xml:space="preserve">Dr. </w:t>
      </w:r>
      <w:proofErr w:type="spellStart"/>
      <w:r w:rsidR="003C6DE0">
        <w:rPr>
          <w:rFonts w:ascii="Times New Roman" w:hAnsi="Times New Roman" w:cs="Times New Roman"/>
          <w:b/>
          <w:bCs/>
          <w:color w:val="000000"/>
          <w:kern w:val="0"/>
        </w:rPr>
        <w:t>Wenqian</w:t>
      </w:r>
      <w:proofErr w:type="spellEnd"/>
      <w:r w:rsidR="003C6DE0">
        <w:rPr>
          <w:rFonts w:ascii="Times New Roman" w:hAnsi="Times New Roman" w:cs="Times New Roman"/>
          <w:b/>
          <w:bCs/>
          <w:color w:val="000000"/>
          <w:kern w:val="0"/>
        </w:rPr>
        <w:t xml:space="preserve"> Wang </w:t>
      </w:r>
      <w:r w:rsidR="0059096A" w:rsidRPr="0059096A">
        <w:rPr>
          <w:rFonts w:ascii="Times New Roman" w:hAnsi="Times New Roman" w:cs="Times New Roman"/>
          <w:bCs/>
          <w:color w:val="000000"/>
          <w:kern w:val="0"/>
        </w:rPr>
        <w:t>got</w:t>
      </w:r>
      <w:r w:rsidR="0059096A">
        <w:rPr>
          <w:rFonts w:ascii="Times New Roman" w:hAnsi="Times New Roman" w:cs="Times New Roman"/>
          <w:bCs/>
          <w:color w:val="000000"/>
          <w:kern w:val="0"/>
        </w:rPr>
        <w:t xml:space="preserve"> </w:t>
      </w:r>
      <w:r w:rsidR="0059096A" w:rsidRPr="006B1B8D">
        <w:rPr>
          <w:rFonts w:ascii="Times New Roman" w:hAnsi="Times New Roman" w:cs="Times New Roman"/>
          <w:color w:val="000000"/>
          <w:kern w:val="0"/>
        </w:rPr>
        <w:t xml:space="preserve">Ph.D. in </w:t>
      </w:r>
      <w:r w:rsidR="0059096A">
        <w:rPr>
          <w:rFonts w:ascii="Times New Roman" w:hAnsi="Times New Roman" w:cs="Times New Roman"/>
          <w:color w:val="000000"/>
          <w:kern w:val="0"/>
        </w:rPr>
        <w:t xml:space="preserve">2017 </w:t>
      </w:r>
      <w:r w:rsidR="0059096A" w:rsidRPr="006B1B8D">
        <w:rPr>
          <w:rFonts w:ascii="Times New Roman" w:hAnsi="Times New Roman" w:cs="Times New Roman"/>
          <w:color w:val="000000"/>
          <w:kern w:val="0"/>
        </w:rPr>
        <w:t xml:space="preserve">in </w:t>
      </w:r>
      <w:r w:rsidR="00A14B4C">
        <w:rPr>
          <w:rFonts w:ascii="Times New Roman" w:hAnsi="Times New Roman" w:cs="Times New Roman"/>
          <w:color w:val="000000"/>
          <w:kern w:val="0"/>
        </w:rPr>
        <w:t xml:space="preserve">Tokyo Medical and Dental </w:t>
      </w:r>
      <w:r w:rsidR="0059096A" w:rsidRPr="006B1B8D">
        <w:rPr>
          <w:rFonts w:ascii="Times New Roman" w:hAnsi="Times New Roman" w:cs="Times New Roman"/>
          <w:color w:val="000000"/>
          <w:kern w:val="0"/>
        </w:rPr>
        <w:t>University</w:t>
      </w:r>
      <w:r w:rsidR="0081428B">
        <w:rPr>
          <w:rFonts w:ascii="Times New Roman" w:hAnsi="Times New Roman" w:cs="Times New Roman"/>
          <w:color w:val="000000"/>
          <w:kern w:val="0"/>
        </w:rPr>
        <w:t xml:space="preserve"> (Japan)</w:t>
      </w:r>
      <w:r w:rsidR="00A14B4C">
        <w:rPr>
          <w:rFonts w:ascii="Times New Roman" w:hAnsi="Times New Roman" w:cs="Times New Roman"/>
          <w:color w:val="000000"/>
          <w:kern w:val="0"/>
        </w:rPr>
        <w:t xml:space="preserve"> and then </w:t>
      </w:r>
      <w:r w:rsidR="002C66D9">
        <w:rPr>
          <w:rFonts w:ascii="Times New Roman" w:hAnsi="Times New Roman" w:cs="Times New Roman"/>
          <w:color w:val="000000"/>
          <w:kern w:val="0"/>
        </w:rPr>
        <w:t>was brought in talents in</w:t>
      </w:r>
      <w:r w:rsidR="008D6808">
        <w:rPr>
          <w:rFonts w:ascii="Times New Roman" w:hAnsi="Times New Roman" w:cs="Times New Roman"/>
          <w:color w:val="000000"/>
          <w:kern w:val="0"/>
        </w:rPr>
        <w:t xml:space="preserve"> Wenzhou Medical University. Her research group was funded by </w:t>
      </w:r>
      <w:r w:rsidR="00E721C2">
        <w:rPr>
          <w:rFonts w:ascii="Times New Roman" w:hAnsi="Times New Roman" w:cs="Times New Roman"/>
          <w:color w:val="000000"/>
          <w:kern w:val="0"/>
        </w:rPr>
        <w:t xml:space="preserve">National Natural Science Foundation of China. </w:t>
      </w:r>
      <w:r w:rsidR="004906FC">
        <w:rPr>
          <w:rFonts w:ascii="Times New Roman" w:hAnsi="Times New Roman" w:cs="Times New Roman"/>
          <w:color w:val="000000"/>
          <w:kern w:val="0"/>
        </w:rPr>
        <w:t xml:space="preserve">Her research goals are to propose novel treatment strategies for </w:t>
      </w:r>
      <w:r w:rsidR="00783B83">
        <w:rPr>
          <w:rFonts w:ascii="Times New Roman" w:hAnsi="Times New Roman" w:cs="Times New Roman"/>
          <w:color w:val="000000"/>
          <w:kern w:val="0"/>
        </w:rPr>
        <w:t>breast cancer</w:t>
      </w:r>
      <w:r w:rsidR="004906FC">
        <w:rPr>
          <w:rFonts w:ascii="Times New Roman" w:hAnsi="Times New Roman" w:cs="Times New Roman"/>
          <w:color w:val="000000"/>
          <w:kern w:val="0"/>
        </w:rPr>
        <w:t>. For a better understanding of the characteristics of</w:t>
      </w:r>
      <w:r w:rsidR="001147FE">
        <w:rPr>
          <w:rFonts w:ascii="Times New Roman" w:hAnsi="Times New Roman" w:cs="Times New Roman"/>
          <w:color w:val="000000"/>
          <w:kern w:val="0"/>
        </w:rPr>
        <w:t xml:space="preserve"> breast cancer</w:t>
      </w:r>
      <w:r w:rsidR="004906FC">
        <w:rPr>
          <w:rFonts w:ascii="Times New Roman" w:hAnsi="Times New Roman" w:cs="Times New Roman"/>
          <w:color w:val="000000"/>
          <w:kern w:val="0"/>
        </w:rPr>
        <w:t>, multi-directional approaches are indispensable, and technological innovation with splendid research concepts are required.</w:t>
      </w:r>
      <w:r w:rsidR="00A66BA3">
        <w:rPr>
          <w:rFonts w:ascii="Times New Roman" w:hAnsi="Times New Roman" w:cs="Times New Roman"/>
          <w:color w:val="000000"/>
          <w:kern w:val="0"/>
        </w:rPr>
        <w:t xml:space="preserve"> </w:t>
      </w:r>
    </w:p>
    <w:p w14:paraId="5A795C9F" w14:textId="33EBE5FC" w:rsidR="006E18F9" w:rsidRDefault="006E18F9" w:rsidP="001A1804">
      <w:pPr>
        <w:jc w:val="lef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Selected Publications:</w:t>
      </w:r>
    </w:p>
    <w:p w14:paraId="0DAA0C08" w14:textId="7BC8E57F" w:rsidR="004C4BF0" w:rsidRPr="000871A7" w:rsidRDefault="004C4BF0" w:rsidP="004C4B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0871A7">
        <w:rPr>
          <w:rFonts w:ascii="Times New Roman" w:hAnsi="Times New Roman" w:cs="Times New Roman"/>
        </w:rPr>
        <w:t xml:space="preserve"> Hua C, Chen J, Li S, Zhou J, Fu J, Sun W</w:t>
      </w:r>
      <w:r w:rsidRPr="000871A7">
        <w:rPr>
          <w:rFonts w:ascii="Times New Roman" w:hAnsi="Times New Roman" w:cs="Times New Roman"/>
          <w:kern w:val="36"/>
          <w:vertAlign w:val="superscript"/>
        </w:rPr>
        <w:t>*</w:t>
      </w:r>
      <w:r w:rsidRPr="000871A7">
        <w:rPr>
          <w:rFonts w:ascii="Times New Roman" w:hAnsi="Times New Roman" w:cs="Times New Roman"/>
        </w:rPr>
        <w:t xml:space="preserve">, </w:t>
      </w:r>
      <w:r w:rsidRPr="000871A7">
        <w:rPr>
          <w:rFonts w:ascii="Times New Roman" w:hAnsi="Times New Roman" w:cs="Times New Roman"/>
          <w:b/>
        </w:rPr>
        <w:t>Wang W</w:t>
      </w:r>
      <w:r w:rsidRPr="000871A7">
        <w:rPr>
          <w:rFonts w:ascii="Times New Roman" w:hAnsi="Times New Roman" w:cs="Times New Roman"/>
          <w:b/>
          <w:kern w:val="36"/>
          <w:vertAlign w:val="superscript"/>
        </w:rPr>
        <w:t>*</w:t>
      </w:r>
      <w:r w:rsidRPr="000871A7">
        <w:rPr>
          <w:rFonts w:ascii="Times New Roman" w:hAnsi="Times New Roman" w:cs="Times New Roman"/>
        </w:rPr>
        <w:t>. KDM6 demethylases and their roles in human cancer. Front</w:t>
      </w:r>
      <w:r>
        <w:rPr>
          <w:rFonts w:ascii="Times New Roman" w:hAnsi="Times New Roman" w:cs="Times New Roman"/>
        </w:rPr>
        <w:t xml:space="preserve"> O</w:t>
      </w:r>
      <w:r w:rsidRPr="000871A7">
        <w:rPr>
          <w:rFonts w:ascii="Times New Roman" w:hAnsi="Times New Roman" w:cs="Times New Roman"/>
        </w:rPr>
        <w:t xml:space="preserve">ncol.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 w:hint="eastAsia"/>
        </w:rPr>
        <w:t>11</w:t>
      </w:r>
      <w:r>
        <w:rPr>
          <w:rFonts w:ascii="Times New Roman" w:hAnsi="Times New Roman" w:cs="Times New Roman"/>
        </w:rPr>
        <w:t>:779918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 xml:space="preserve"> </w:t>
      </w:r>
      <w:r w:rsidRPr="000871A7">
        <w:rPr>
          <w:rFonts w:ascii="Times New Roman" w:eastAsia="Times New Roman" w:hAnsi="Times New Roman" w:cs="Times New Roman"/>
          <w:kern w:val="36"/>
        </w:rPr>
        <w:t>(IF=</w:t>
      </w:r>
      <w:r>
        <w:rPr>
          <w:rFonts w:ascii="Times New Roman" w:eastAsia="Times New Roman" w:hAnsi="Times New Roman" w:cs="Times New Roman"/>
          <w:kern w:val="36"/>
        </w:rPr>
        <w:t>6</w:t>
      </w:r>
      <w:r w:rsidRPr="000871A7">
        <w:rPr>
          <w:rFonts w:ascii="Times New Roman" w:eastAsia="Times New Roman" w:hAnsi="Times New Roman" w:cs="Times New Roman"/>
          <w:kern w:val="36"/>
        </w:rPr>
        <w:t>.</w:t>
      </w:r>
      <w:r>
        <w:rPr>
          <w:rFonts w:ascii="Times New Roman" w:eastAsia="Times New Roman" w:hAnsi="Times New Roman" w:cs="Times New Roman"/>
          <w:kern w:val="36"/>
        </w:rPr>
        <w:t>244</w:t>
      </w:r>
      <w:r w:rsidRPr="000871A7">
        <w:rPr>
          <w:rFonts w:ascii="Times New Roman" w:eastAsia="Times New Roman" w:hAnsi="Times New Roman" w:cs="Times New Roman"/>
          <w:kern w:val="36"/>
        </w:rPr>
        <w:t xml:space="preserve">) </w:t>
      </w:r>
    </w:p>
    <w:p w14:paraId="385AFEE5" w14:textId="07780D6B" w:rsidR="004C4BF0" w:rsidRPr="00E90A41" w:rsidRDefault="004C4BF0" w:rsidP="004C4B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宋体" w:hAnsi="Times New Roman" w:cs="Times New Roman"/>
          <w:b/>
          <w:color w:val="000000"/>
          <w:kern w:val="0"/>
        </w:rPr>
      </w:pPr>
      <w:r>
        <w:rPr>
          <w:rFonts w:ascii="Times New Roman" w:eastAsia="宋体" w:hAnsi="Times New Roman" w:cs="Times New Roman"/>
          <w:color w:val="000000"/>
          <w:kern w:val="0"/>
        </w:rPr>
        <w:t>2.</w:t>
      </w:r>
      <w:r w:rsidRPr="00E90A41">
        <w:rPr>
          <w:rFonts w:ascii="Times New Roman" w:eastAsia="宋体" w:hAnsi="Times New Roman" w:cs="Times New Roman"/>
          <w:b/>
          <w:color w:val="000000"/>
          <w:kern w:val="0"/>
        </w:rPr>
        <w:t xml:space="preserve"> Wang W, </w:t>
      </w:r>
      <w:r w:rsidRPr="002260BE">
        <w:rPr>
          <w:rFonts w:ascii="Times New Roman" w:eastAsia="宋体" w:hAnsi="Times New Roman" w:cs="Times New Roman"/>
          <w:color w:val="000000"/>
          <w:kern w:val="0"/>
        </w:rPr>
        <w:t>Yue C, Gao S, Li S, Zhou J, Chen J, Fu J, Sun W, Hua C.</w:t>
      </w:r>
      <w:r w:rsidRPr="00E90A41">
        <w:rPr>
          <w:rFonts w:ascii="Times New Roman" w:eastAsia="宋体" w:hAnsi="Times New Roman" w:cs="Times New Roman"/>
          <w:b/>
          <w:color w:val="000000"/>
          <w:kern w:val="0"/>
        </w:rPr>
        <w:t xml:space="preserve"> </w:t>
      </w:r>
      <w:r w:rsidRPr="00E90A41">
        <w:rPr>
          <w:rFonts w:ascii="Times New Roman" w:hAnsi="Times New Roman" w:cs="Times New Roman"/>
        </w:rPr>
        <w:t xml:space="preserve">Promising roles of </w:t>
      </w:r>
      <w:proofErr w:type="spellStart"/>
      <w:r w:rsidRPr="00E90A41">
        <w:rPr>
          <w:rFonts w:ascii="Times New Roman" w:hAnsi="Times New Roman" w:cs="Times New Roman"/>
        </w:rPr>
        <w:t>exosomal</w:t>
      </w:r>
      <w:proofErr w:type="spellEnd"/>
      <w:r w:rsidRPr="00E90A41">
        <w:rPr>
          <w:rFonts w:ascii="Times New Roman" w:hAnsi="Times New Roman" w:cs="Times New Roman"/>
        </w:rPr>
        <w:t xml:space="preserve"> microRNAs in systemic lupus erythematosus</w:t>
      </w:r>
      <w:r>
        <w:rPr>
          <w:rFonts w:ascii="Times New Roman" w:hAnsi="Times New Roman" w:cs="Times New Roman"/>
        </w:rPr>
        <w:t>.</w:t>
      </w:r>
      <w:r w:rsidRPr="00E90A41">
        <w:rPr>
          <w:rFonts w:ascii="Times New Roman" w:hAnsi="Times New Roman" w:cs="Times New Roman"/>
        </w:rPr>
        <w:t xml:space="preserve"> Front </w:t>
      </w:r>
      <w:proofErr w:type="spellStart"/>
      <w:r w:rsidRPr="00E90A41">
        <w:rPr>
          <w:rFonts w:ascii="Times New Roman" w:hAnsi="Times New Roman" w:cs="Times New Roman"/>
        </w:rPr>
        <w:t>Immuno</w:t>
      </w:r>
      <w:proofErr w:type="spellEnd"/>
      <w:r w:rsidRPr="00E90A4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2021,12:757096.</w:t>
      </w:r>
      <w:r w:rsidRPr="00E90A41">
        <w:rPr>
          <w:rFonts w:ascii="Times New Roman" w:hAnsi="Times New Roman" w:cs="Times New Roman"/>
        </w:rPr>
        <w:t xml:space="preserve"> </w:t>
      </w:r>
      <w:r w:rsidRPr="00E90A41">
        <w:rPr>
          <w:rFonts w:ascii="Times New Roman" w:eastAsia="Times New Roman" w:hAnsi="Times New Roman" w:cs="Times New Roman"/>
          <w:kern w:val="36"/>
        </w:rPr>
        <w:t xml:space="preserve">(IF=7.561) </w:t>
      </w:r>
    </w:p>
    <w:p w14:paraId="42F35E12" w14:textId="25B563FD" w:rsidR="00CC131B" w:rsidRPr="00CC131B" w:rsidRDefault="00005830" w:rsidP="00CC131B">
      <w:pPr>
        <w:pStyle w:val="1"/>
        <w:spacing w:before="50"/>
        <w:jc w:val="both"/>
        <w:rPr>
          <w:rFonts w:ascii="Times New Roman" w:eastAsia="Times New Roman" w:hAnsi="Times New Roman" w:cs="Times New Roman"/>
          <w:b w:val="0"/>
          <w:kern w:val="36"/>
          <w:sz w:val="24"/>
          <w:szCs w:val="24"/>
        </w:rPr>
      </w:pPr>
      <w:r w:rsidRPr="00005830">
        <w:rPr>
          <w:rFonts w:ascii="Times New Roman" w:eastAsiaTheme="minorEastAsia" w:hAnsi="Times New Roman" w:cs="Times New Roman"/>
          <w:b w:val="0"/>
          <w:bCs w:val="0"/>
          <w:kern w:val="2"/>
          <w:sz w:val="24"/>
          <w:szCs w:val="24"/>
        </w:rPr>
        <w:t>3</w:t>
      </w:r>
      <w:r w:rsidR="00CC131B" w:rsidRPr="00DF2C0A">
        <w:rPr>
          <w:rFonts w:ascii="Times New Roman" w:eastAsia="Times New Roman" w:hAnsi="Times New Roman" w:cs="Times New Roman"/>
          <w:b w:val="0"/>
          <w:kern w:val="36"/>
          <w:sz w:val="24"/>
          <w:szCs w:val="24"/>
        </w:rPr>
        <w:t xml:space="preserve">. </w:t>
      </w:r>
      <w:r w:rsidR="00CC131B" w:rsidRPr="00DF2C0A">
        <w:rPr>
          <w:rFonts w:ascii="Times New Roman" w:hAnsi="Times New Roman" w:cs="Times New Roman"/>
          <w:b w:val="0"/>
          <w:kern w:val="36"/>
          <w:sz w:val="24"/>
          <w:szCs w:val="24"/>
        </w:rPr>
        <w:t xml:space="preserve">Gao S, Yi Y, </w:t>
      </w:r>
      <w:r w:rsidR="00CC131B" w:rsidRPr="00DF2C0A">
        <w:rPr>
          <w:rFonts w:ascii="Times New Roman" w:hAnsi="Times New Roman" w:cs="Times New Roman"/>
          <w:b w:val="0"/>
          <w:sz w:val="24"/>
          <w:szCs w:val="24"/>
        </w:rPr>
        <w:t>Xia G, Yu C, Ye C, Tu F, Shen L,</w:t>
      </w:r>
      <w:r w:rsidR="00CC131B" w:rsidRPr="00DF2C0A">
        <w:rPr>
          <w:rFonts w:ascii="Times New Roman" w:hAnsi="Times New Roman" w:cs="Times New Roman"/>
          <w:b w:val="0"/>
          <w:kern w:val="36"/>
          <w:sz w:val="24"/>
          <w:szCs w:val="24"/>
        </w:rPr>
        <w:t xml:space="preserve"> </w:t>
      </w:r>
      <w:r w:rsidR="00CC131B" w:rsidRPr="00DF2C0A">
        <w:rPr>
          <w:rFonts w:ascii="Times New Roman" w:hAnsi="Times New Roman" w:cs="Times New Roman"/>
          <w:kern w:val="36"/>
          <w:sz w:val="24"/>
          <w:szCs w:val="24"/>
        </w:rPr>
        <w:t>Wang W</w:t>
      </w:r>
      <w:r w:rsidR="00CC131B" w:rsidRPr="00DF2C0A">
        <w:rPr>
          <w:rFonts w:ascii="Times New Roman" w:hAnsi="Times New Roman" w:cs="Times New Roman"/>
          <w:kern w:val="36"/>
          <w:sz w:val="24"/>
          <w:szCs w:val="24"/>
          <w:vertAlign w:val="superscript"/>
        </w:rPr>
        <w:t>*</w:t>
      </w:r>
      <w:r w:rsidR="00CC131B" w:rsidRPr="00DF2C0A">
        <w:rPr>
          <w:rFonts w:ascii="Times New Roman" w:hAnsi="Times New Roman" w:cs="Times New Roman"/>
          <w:b w:val="0"/>
          <w:kern w:val="36"/>
          <w:sz w:val="24"/>
          <w:szCs w:val="24"/>
        </w:rPr>
        <w:t>, and Hua C</w:t>
      </w:r>
      <w:r w:rsidR="00CC131B" w:rsidRPr="00DF2C0A">
        <w:rPr>
          <w:rFonts w:ascii="Times New Roman" w:hAnsi="Times New Roman" w:cs="Times New Roman"/>
          <w:b w:val="0"/>
          <w:kern w:val="36"/>
          <w:sz w:val="24"/>
          <w:szCs w:val="24"/>
          <w:vertAlign w:val="superscript"/>
        </w:rPr>
        <w:t>*</w:t>
      </w:r>
      <w:r w:rsidR="00CC131B" w:rsidRPr="00DF2C0A">
        <w:rPr>
          <w:rFonts w:ascii="Times New Roman" w:hAnsi="Times New Roman" w:cs="Times New Roman"/>
          <w:b w:val="0"/>
          <w:sz w:val="24"/>
          <w:szCs w:val="24"/>
        </w:rPr>
        <w:t xml:space="preserve">. The characteristics and pivotal roles of triggering receptor expressed on myeloid cells-1 in autoimmune diseases. </w:t>
      </w:r>
      <w:r w:rsidR="00CC131B" w:rsidRPr="00DF2C0A">
        <w:rPr>
          <w:rStyle w:val="lf2"/>
          <w:rFonts w:ascii="Times New Roman" w:hAnsi="Times New Roman" w:cs="Times New Roman"/>
          <w:b w:val="0"/>
          <w:sz w:val="24"/>
          <w:szCs w:val="24"/>
        </w:rPr>
        <w:t>Autoimmunity Reviews. 2019, 18</w:t>
      </w:r>
      <w:r w:rsidR="00CC131B" w:rsidRPr="00DF2C0A">
        <w:rPr>
          <w:rFonts w:ascii="Times New Roman" w:hAnsi="Times New Roman" w:cs="Times New Roman"/>
          <w:b w:val="0"/>
          <w:sz w:val="24"/>
          <w:szCs w:val="24"/>
        </w:rPr>
        <w:t>:</w:t>
      </w:r>
      <w:r w:rsidR="00CC131B" w:rsidRPr="00DF2C0A">
        <w:rPr>
          <w:rStyle w:val="lf2"/>
          <w:rFonts w:ascii="Times New Roman" w:hAnsi="Times New Roman" w:cs="Times New Roman"/>
          <w:b w:val="0"/>
          <w:sz w:val="24"/>
          <w:szCs w:val="24"/>
        </w:rPr>
        <w:t>25-35.</w:t>
      </w:r>
      <w:r w:rsidR="00CA4F70">
        <w:rPr>
          <w:rStyle w:val="lf2"/>
          <w:rFonts w:ascii="Times New Roman" w:hAnsi="Times New Roman" w:cs="Times New Roman"/>
          <w:b w:val="0"/>
          <w:sz w:val="24"/>
          <w:szCs w:val="24"/>
        </w:rPr>
        <w:t xml:space="preserve"> (IF=9.754</w:t>
      </w:r>
      <w:r w:rsidR="00CC131B" w:rsidRPr="00DF2C0A">
        <w:rPr>
          <w:rStyle w:val="lf2"/>
          <w:rFonts w:ascii="Times New Roman" w:hAnsi="Times New Roman" w:cs="Times New Roman"/>
          <w:b w:val="0"/>
          <w:sz w:val="24"/>
          <w:szCs w:val="24"/>
        </w:rPr>
        <w:t>)</w:t>
      </w:r>
    </w:p>
    <w:p w14:paraId="2B7E10CB" w14:textId="64D80E68" w:rsidR="004560F3" w:rsidRPr="00DF2C0A" w:rsidRDefault="00005830" w:rsidP="00DF2C0A">
      <w:pPr>
        <w:pStyle w:val="1"/>
        <w:spacing w:before="50"/>
        <w:jc w:val="both"/>
        <w:rPr>
          <w:rFonts w:ascii="Times New Roman" w:eastAsia="Times New Roman" w:hAnsi="Times New Roman" w:cs="Times New Roman"/>
          <w:b w:val="0"/>
          <w:kern w:val="36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="00857792" w:rsidRPr="00DF2C0A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4560F3" w:rsidRPr="00DF2C0A">
        <w:rPr>
          <w:rFonts w:ascii="Times New Roman" w:hAnsi="Times New Roman" w:cs="Times New Roman"/>
          <w:b w:val="0"/>
          <w:sz w:val="24"/>
          <w:szCs w:val="24"/>
        </w:rPr>
        <w:t xml:space="preserve">Sun W, Yi Y, Xia G, Zhao Y, Yu Y, Li L, Hua C, He B, Yang </w:t>
      </w:r>
      <w:proofErr w:type="spellStart"/>
      <w:proofErr w:type="gramStart"/>
      <w:r w:rsidR="004560F3" w:rsidRPr="00DF2C0A">
        <w:rPr>
          <w:rFonts w:ascii="Times New Roman" w:hAnsi="Times New Roman" w:cs="Times New Roman"/>
          <w:b w:val="0"/>
          <w:sz w:val="24"/>
          <w:szCs w:val="24"/>
        </w:rPr>
        <w:t>B,Yu</w:t>
      </w:r>
      <w:proofErr w:type="spellEnd"/>
      <w:proofErr w:type="gramEnd"/>
      <w:r w:rsidR="004560F3" w:rsidRPr="00DF2C0A">
        <w:rPr>
          <w:rFonts w:ascii="Times New Roman" w:hAnsi="Times New Roman" w:cs="Times New Roman"/>
          <w:b w:val="0"/>
          <w:sz w:val="24"/>
          <w:szCs w:val="24"/>
        </w:rPr>
        <w:t xml:space="preserve"> C, Ye C, Tu F, Chen C, Xu X, Zheng Z, </w:t>
      </w:r>
      <w:r w:rsidR="004560F3" w:rsidRPr="00DF2C0A">
        <w:rPr>
          <w:rFonts w:ascii="Times New Roman" w:hAnsi="Times New Roman" w:cs="Times New Roman"/>
          <w:sz w:val="24"/>
          <w:szCs w:val="24"/>
        </w:rPr>
        <w:t>Wang W</w:t>
      </w:r>
      <w:r w:rsidR="004560F3" w:rsidRPr="00DF2C0A">
        <w:rPr>
          <w:rFonts w:ascii="Times New Roman" w:hAnsi="Times New Roman" w:cs="Times New Roman"/>
          <w:kern w:val="36"/>
          <w:sz w:val="24"/>
          <w:szCs w:val="24"/>
          <w:vertAlign w:val="superscript"/>
        </w:rPr>
        <w:t>*</w:t>
      </w:r>
      <w:r w:rsidR="004560F3" w:rsidRPr="00DF2C0A">
        <w:rPr>
          <w:rFonts w:ascii="Times New Roman" w:hAnsi="Times New Roman" w:cs="Times New Roman"/>
          <w:b w:val="0"/>
          <w:sz w:val="24"/>
          <w:szCs w:val="24"/>
        </w:rPr>
        <w:t>, and Shen X.</w:t>
      </w:r>
      <w:r w:rsidR="004560F3" w:rsidRPr="00DF2C0A">
        <w:rPr>
          <w:rStyle w:val="title-text"/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="004560F3" w:rsidRPr="00DF2C0A">
        <w:rPr>
          <w:rFonts w:ascii="Times New Roman" w:eastAsia="Times New Roman" w:hAnsi="Times New Roman" w:cs="Times New Roman"/>
          <w:b w:val="0"/>
          <w:kern w:val="36"/>
          <w:sz w:val="24"/>
          <w:szCs w:val="24"/>
        </w:rPr>
        <w:t xml:space="preserve">Nrf2/miR-129-3p/mTOR Axis Controls a miRNA Regulatory Network Involved in </w:t>
      </w:r>
      <w:proofErr w:type="spellStart"/>
      <w:r w:rsidR="004560F3" w:rsidRPr="00DF2C0A">
        <w:rPr>
          <w:rFonts w:ascii="Times New Roman" w:eastAsia="Times New Roman" w:hAnsi="Times New Roman" w:cs="Times New Roman"/>
          <w:b w:val="0"/>
          <w:kern w:val="36"/>
          <w:sz w:val="24"/>
          <w:szCs w:val="24"/>
        </w:rPr>
        <w:t>HDACi</w:t>
      </w:r>
      <w:proofErr w:type="spellEnd"/>
      <w:r w:rsidR="004560F3" w:rsidRPr="00DF2C0A">
        <w:rPr>
          <w:rFonts w:ascii="Times New Roman" w:eastAsia="Times New Roman" w:hAnsi="Times New Roman" w:cs="Times New Roman"/>
          <w:b w:val="0"/>
          <w:kern w:val="36"/>
          <w:sz w:val="24"/>
          <w:szCs w:val="24"/>
        </w:rPr>
        <w:t>-induced Autophagy. Molecular Therapy.2019, 10:1016. (IF=</w:t>
      </w:r>
      <w:r w:rsidR="00D035C5">
        <w:rPr>
          <w:rFonts w:ascii="Times New Roman" w:eastAsia="Times New Roman" w:hAnsi="Times New Roman" w:cs="Times New Roman"/>
          <w:b w:val="0"/>
          <w:kern w:val="36"/>
          <w:sz w:val="24"/>
          <w:szCs w:val="24"/>
        </w:rPr>
        <w:t>11.454</w:t>
      </w:r>
      <w:r w:rsidR="004560F3" w:rsidRPr="00DF2C0A">
        <w:rPr>
          <w:rFonts w:ascii="Times New Roman" w:eastAsia="Times New Roman" w:hAnsi="Times New Roman" w:cs="Times New Roman"/>
          <w:b w:val="0"/>
          <w:kern w:val="36"/>
          <w:sz w:val="24"/>
          <w:szCs w:val="24"/>
        </w:rPr>
        <w:t>)</w:t>
      </w:r>
    </w:p>
    <w:p w14:paraId="4D8C80FE" w14:textId="4C14C94D" w:rsidR="004560F3" w:rsidRPr="004C4BF0" w:rsidRDefault="00DA051F" w:rsidP="00A24605">
      <w:pPr>
        <w:spacing w:before="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/>
          <w:bCs/>
        </w:rPr>
        <w:t>5</w:t>
      </w:r>
      <w:r w:rsidR="00857792" w:rsidRPr="00CC131B">
        <w:rPr>
          <w:rFonts w:ascii="Times New Roman" w:eastAsia="宋体" w:hAnsi="Times New Roman" w:cs="Times New Roman"/>
          <w:bCs/>
        </w:rPr>
        <w:t>.</w:t>
      </w:r>
      <w:r w:rsidR="00CC131B">
        <w:rPr>
          <w:rStyle w:val="lf2"/>
          <w:rFonts w:ascii="Times New Roman" w:eastAsia="宋体" w:hAnsi="Times New Roman" w:cs="Times New Roman"/>
          <w:b/>
          <w:szCs w:val="21"/>
          <w:lang w:val="en"/>
        </w:rPr>
        <w:t xml:space="preserve"> </w:t>
      </w:r>
      <w:r w:rsidR="004560F3" w:rsidRPr="00DF2C0A">
        <w:rPr>
          <w:rStyle w:val="lf2"/>
          <w:rFonts w:ascii="Times New Roman" w:eastAsia="宋体" w:hAnsi="Times New Roman" w:cs="Times New Roman"/>
          <w:b/>
          <w:szCs w:val="21"/>
          <w:lang w:val="en"/>
        </w:rPr>
        <w:t xml:space="preserve">Wang W, </w:t>
      </w:r>
      <w:r w:rsidR="004560F3" w:rsidRPr="00DF2C0A">
        <w:rPr>
          <w:rStyle w:val="lf2"/>
          <w:rFonts w:ascii="Times New Roman" w:eastAsia="宋体" w:hAnsi="Times New Roman" w:cs="Times New Roman"/>
          <w:szCs w:val="21"/>
          <w:lang w:val="en"/>
        </w:rPr>
        <w:t xml:space="preserve">Tabu K, </w:t>
      </w:r>
      <w:proofErr w:type="spellStart"/>
      <w:r w:rsidR="004560F3" w:rsidRPr="00DF2C0A">
        <w:rPr>
          <w:rStyle w:val="lf2"/>
          <w:rFonts w:ascii="Times New Roman" w:eastAsia="宋体" w:hAnsi="Times New Roman" w:cs="Times New Roman"/>
          <w:szCs w:val="21"/>
          <w:lang w:val="en"/>
        </w:rPr>
        <w:t>Hagiya</w:t>
      </w:r>
      <w:proofErr w:type="spellEnd"/>
      <w:r w:rsidR="004560F3" w:rsidRPr="00DF2C0A">
        <w:rPr>
          <w:rStyle w:val="lf2"/>
          <w:rFonts w:ascii="Times New Roman" w:eastAsia="宋体" w:hAnsi="Times New Roman" w:cs="Times New Roman"/>
          <w:szCs w:val="21"/>
          <w:lang w:val="en"/>
        </w:rPr>
        <w:t xml:space="preserve"> Y, Sugiyama Y, </w:t>
      </w:r>
      <w:proofErr w:type="spellStart"/>
      <w:r w:rsidR="004560F3" w:rsidRPr="00DF2C0A">
        <w:rPr>
          <w:rStyle w:val="lf2"/>
          <w:rFonts w:ascii="Times New Roman" w:eastAsia="宋体" w:hAnsi="Times New Roman" w:cs="Times New Roman"/>
          <w:szCs w:val="21"/>
          <w:lang w:val="en"/>
        </w:rPr>
        <w:t>Kokubu</w:t>
      </w:r>
      <w:proofErr w:type="spellEnd"/>
      <w:r w:rsidR="004560F3" w:rsidRPr="00DF2C0A">
        <w:rPr>
          <w:rStyle w:val="lf2"/>
          <w:rFonts w:ascii="Times New Roman" w:eastAsia="宋体" w:hAnsi="Times New Roman" w:cs="Times New Roman"/>
          <w:szCs w:val="21"/>
          <w:lang w:val="en"/>
        </w:rPr>
        <w:t xml:space="preserve"> Y, </w:t>
      </w:r>
      <w:proofErr w:type="spellStart"/>
      <w:r w:rsidR="004560F3" w:rsidRPr="00DF2C0A">
        <w:rPr>
          <w:rStyle w:val="lf2"/>
          <w:rFonts w:ascii="Times New Roman" w:eastAsia="宋体" w:hAnsi="Times New Roman" w:cs="Times New Roman"/>
          <w:szCs w:val="21"/>
          <w:lang w:val="en"/>
        </w:rPr>
        <w:t>Murota</w:t>
      </w:r>
      <w:proofErr w:type="spellEnd"/>
      <w:r w:rsidR="004560F3" w:rsidRPr="00DF2C0A">
        <w:rPr>
          <w:rStyle w:val="lf2"/>
          <w:rFonts w:ascii="Times New Roman" w:eastAsia="宋体" w:hAnsi="Times New Roman" w:cs="Times New Roman"/>
          <w:szCs w:val="21"/>
          <w:lang w:val="en"/>
        </w:rPr>
        <w:t xml:space="preserve"> Y, Ogura S and </w:t>
      </w:r>
      <w:proofErr w:type="spellStart"/>
      <w:r w:rsidR="004560F3" w:rsidRPr="00DF2C0A">
        <w:rPr>
          <w:rStyle w:val="lf2"/>
          <w:rFonts w:ascii="Times New Roman" w:eastAsia="宋体" w:hAnsi="Times New Roman" w:cs="Times New Roman"/>
          <w:szCs w:val="21"/>
          <w:lang w:val="en"/>
        </w:rPr>
        <w:t>Taga</w:t>
      </w:r>
      <w:proofErr w:type="spellEnd"/>
      <w:r w:rsidR="004560F3" w:rsidRPr="00DF2C0A">
        <w:rPr>
          <w:rStyle w:val="lf2"/>
          <w:rFonts w:ascii="Times New Roman" w:eastAsia="宋体" w:hAnsi="Times New Roman" w:cs="Times New Roman"/>
          <w:szCs w:val="21"/>
          <w:lang w:val="en"/>
        </w:rPr>
        <w:t xml:space="preserve"> T. Enhancement of 5-aminolevulinic acid-based fluorescence detection of side population-defined glioma stem cells by iron chelation.</w:t>
      </w:r>
      <w:r w:rsidR="004560F3" w:rsidRPr="00DF2C0A">
        <w:rPr>
          <w:rStyle w:val="lf2"/>
          <w:rFonts w:ascii="Times New Roman" w:eastAsia="宋体" w:hAnsi="Times New Roman" w:cs="Times New Roman"/>
          <w:b/>
          <w:szCs w:val="21"/>
          <w:lang w:val="en"/>
        </w:rPr>
        <w:t xml:space="preserve"> </w:t>
      </w:r>
      <w:r w:rsidR="004560F3" w:rsidRPr="00DF2C0A">
        <w:rPr>
          <w:rStyle w:val="lf2"/>
          <w:rFonts w:ascii="Times New Roman" w:eastAsia="宋体" w:hAnsi="Times New Roman" w:cs="Times New Roman"/>
          <w:szCs w:val="21"/>
          <w:lang w:val="en"/>
        </w:rPr>
        <w:t>Sci Rep</w:t>
      </w:r>
      <w:r w:rsidR="004560F3" w:rsidRPr="00DF2C0A">
        <w:rPr>
          <w:rStyle w:val="lf2"/>
          <w:rFonts w:ascii="Times New Roman" w:eastAsia="宋体" w:hAnsi="Times New Roman" w:cs="Times New Roman"/>
          <w:i/>
          <w:szCs w:val="21"/>
          <w:lang w:val="en"/>
        </w:rPr>
        <w:t xml:space="preserve">, </w:t>
      </w:r>
      <w:r w:rsidR="004560F3" w:rsidRPr="00DF2C0A">
        <w:rPr>
          <w:rStyle w:val="lf2"/>
          <w:rFonts w:ascii="Times New Roman" w:eastAsia="宋体" w:hAnsi="Times New Roman" w:cs="Times New Roman"/>
          <w:szCs w:val="21"/>
          <w:lang w:val="en"/>
        </w:rPr>
        <w:t>2017</w:t>
      </w:r>
      <w:r w:rsidR="004560F3" w:rsidRPr="00DF2C0A">
        <w:rPr>
          <w:rFonts w:ascii="Times New Roman" w:hAnsi="Times New Roman" w:cs="Times New Roman"/>
        </w:rPr>
        <w:t xml:space="preserve">, </w:t>
      </w:r>
      <w:r w:rsidR="004560F3" w:rsidRPr="00DF2C0A">
        <w:rPr>
          <w:rStyle w:val="lf2"/>
          <w:rFonts w:ascii="Times New Roman" w:eastAsia="宋体" w:hAnsi="Times New Roman" w:cs="Times New Roman"/>
          <w:szCs w:val="21"/>
          <w:lang w:val="en"/>
        </w:rPr>
        <w:t>7</w:t>
      </w:r>
      <w:r w:rsidR="004560F3" w:rsidRPr="00DF2C0A">
        <w:rPr>
          <w:rFonts w:ascii="Times New Roman" w:hAnsi="Times New Roman" w:cs="Times New Roman"/>
        </w:rPr>
        <w:t xml:space="preserve">: </w:t>
      </w:r>
      <w:r w:rsidR="004560F3" w:rsidRPr="00DF2C0A">
        <w:rPr>
          <w:rStyle w:val="lf2"/>
          <w:rFonts w:ascii="Times New Roman" w:eastAsia="宋体" w:hAnsi="Times New Roman" w:cs="Times New Roman"/>
          <w:szCs w:val="21"/>
          <w:lang w:val="en"/>
        </w:rPr>
        <w:t>42070</w:t>
      </w:r>
      <w:r w:rsidR="004560F3" w:rsidRPr="00DF2C0A">
        <w:rPr>
          <w:rStyle w:val="lf2"/>
          <w:rFonts w:ascii="Times New Roman" w:eastAsia="宋体" w:hAnsi="Times New Roman" w:cs="Times New Roman"/>
          <w:i/>
          <w:szCs w:val="21"/>
          <w:lang w:val="en"/>
        </w:rPr>
        <w:t>.</w:t>
      </w:r>
    </w:p>
    <w:sectPr w:rsidR="004560F3" w:rsidRPr="004C4BF0" w:rsidSect="00E25205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charset w:val="00"/>
    <w:family w:val="auto"/>
    <w:pitch w:val="variable"/>
    <w:sig w:usb0="E0002AE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A7C"/>
    <w:rsid w:val="00005830"/>
    <w:rsid w:val="0001184D"/>
    <w:rsid w:val="00020D15"/>
    <w:rsid w:val="0002166A"/>
    <w:rsid w:val="00024872"/>
    <w:rsid w:val="00041DA9"/>
    <w:rsid w:val="00057E0D"/>
    <w:rsid w:val="00070954"/>
    <w:rsid w:val="000943F3"/>
    <w:rsid w:val="000B122F"/>
    <w:rsid w:val="000F2DBE"/>
    <w:rsid w:val="000F7B29"/>
    <w:rsid w:val="00110152"/>
    <w:rsid w:val="001111CD"/>
    <w:rsid w:val="001147FE"/>
    <w:rsid w:val="00126536"/>
    <w:rsid w:val="00164270"/>
    <w:rsid w:val="00167136"/>
    <w:rsid w:val="00170589"/>
    <w:rsid w:val="00172C61"/>
    <w:rsid w:val="00182AE9"/>
    <w:rsid w:val="00183AC1"/>
    <w:rsid w:val="001A1804"/>
    <w:rsid w:val="001A25A5"/>
    <w:rsid w:val="001A69BD"/>
    <w:rsid w:val="001B2885"/>
    <w:rsid w:val="001C14FC"/>
    <w:rsid w:val="001C358D"/>
    <w:rsid w:val="001C35F8"/>
    <w:rsid w:val="001C7C53"/>
    <w:rsid w:val="001D0F31"/>
    <w:rsid w:val="001E4DF6"/>
    <w:rsid w:val="001F28CF"/>
    <w:rsid w:val="00216D16"/>
    <w:rsid w:val="002261F0"/>
    <w:rsid w:val="00226809"/>
    <w:rsid w:val="00227DD3"/>
    <w:rsid w:val="0028065E"/>
    <w:rsid w:val="002917DA"/>
    <w:rsid w:val="002B1F93"/>
    <w:rsid w:val="002B6AF5"/>
    <w:rsid w:val="002C06D4"/>
    <w:rsid w:val="002C66D9"/>
    <w:rsid w:val="002D567B"/>
    <w:rsid w:val="002E0292"/>
    <w:rsid w:val="002E1B8B"/>
    <w:rsid w:val="002F0157"/>
    <w:rsid w:val="003044CE"/>
    <w:rsid w:val="003371E5"/>
    <w:rsid w:val="00377004"/>
    <w:rsid w:val="003A1F58"/>
    <w:rsid w:val="003A3EF2"/>
    <w:rsid w:val="003B7EC9"/>
    <w:rsid w:val="003C1672"/>
    <w:rsid w:val="003C6DE0"/>
    <w:rsid w:val="003C70E0"/>
    <w:rsid w:val="003D6D9F"/>
    <w:rsid w:val="003F1789"/>
    <w:rsid w:val="00433D61"/>
    <w:rsid w:val="0045354F"/>
    <w:rsid w:val="004560F3"/>
    <w:rsid w:val="00461842"/>
    <w:rsid w:val="00477216"/>
    <w:rsid w:val="004856F6"/>
    <w:rsid w:val="004906FC"/>
    <w:rsid w:val="004C08F9"/>
    <w:rsid w:val="004C4BF0"/>
    <w:rsid w:val="004C6E6C"/>
    <w:rsid w:val="004E4DC5"/>
    <w:rsid w:val="004F56F9"/>
    <w:rsid w:val="004F75D7"/>
    <w:rsid w:val="00500694"/>
    <w:rsid w:val="00501EEF"/>
    <w:rsid w:val="005029D3"/>
    <w:rsid w:val="0051638F"/>
    <w:rsid w:val="00525FA9"/>
    <w:rsid w:val="0053749E"/>
    <w:rsid w:val="0054757A"/>
    <w:rsid w:val="00566984"/>
    <w:rsid w:val="005675D8"/>
    <w:rsid w:val="00571BE3"/>
    <w:rsid w:val="00577E20"/>
    <w:rsid w:val="005863C0"/>
    <w:rsid w:val="0059096A"/>
    <w:rsid w:val="005B246A"/>
    <w:rsid w:val="005D05E9"/>
    <w:rsid w:val="005D1098"/>
    <w:rsid w:val="005E34F0"/>
    <w:rsid w:val="005E44C4"/>
    <w:rsid w:val="005F3351"/>
    <w:rsid w:val="005F4CD8"/>
    <w:rsid w:val="005F501A"/>
    <w:rsid w:val="006042B4"/>
    <w:rsid w:val="00606DCF"/>
    <w:rsid w:val="00606FCF"/>
    <w:rsid w:val="006070F6"/>
    <w:rsid w:val="00614A18"/>
    <w:rsid w:val="00616E75"/>
    <w:rsid w:val="00626CB6"/>
    <w:rsid w:val="00633779"/>
    <w:rsid w:val="00635D32"/>
    <w:rsid w:val="00651B7A"/>
    <w:rsid w:val="00656DC3"/>
    <w:rsid w:val="0068117C"/>
    <w:rsid w:val="00681620"/>
    <w:rsid w:val="00696DDE"/>
    <w:rsid w:val="006A197C"/>
    <w:rsid w:val="006B1B8D"/>
    <w:rsid w:val="006C3946"/>
    <w:rsid w:val="006D48B9"/>
    <w:rsid w:val="006E18F9"/>
    <w:rsid w:val="0071327C"/>
    <w:rsid w:val="00722184"/>
    <w:rsid w:val="00726A95"/>
    <w:rsid w:val="0074361D"/>
    <w:rsid w:val="00744C62"/>
    <w:rsid w:val="00762784"/>
    <w:rsid w:val="00766214"/>
    <w:rsid w:val="00767CBF"/>
    <w:rsid w:val="00770294"/>
    <w:rsid w:val="0077464C"/>
    <w:rsid w:val="00777E71"/>
    <w:rsid w:val="00783B83"/>
    <w:rsid w:val="00790B6D"/>
    <w:rsid w:val="007A0E98"/>
    <w:rsid w:val="007B54AC"/>
    <w:rsid w:val="007C0171"/>
    <w:rsid w:val="007C32BF"/>
    <w:rsid w:val="007C55EE"/>
    <w:rsid w:val="007D1614"/>
    <w:rsid w:val="007F0182"/>
    <w:rsid w:val="007F1C67"/>
    <w:rsid w:val="007F3E5B"/>
    <w:rsid w:val="00807A14"/>
    <w:rsid w:val="0081428B"/>
    <w:rsid w:val="00815476"/>
    <w:rsid w:val="00815BA8"/>
    <w:rsid w:val="008173E6"/>
    <w:rsid w:val="00851A7C"/>
    <w:rsid w:val="00857792"/>
    <w:rsid w:val="00860302"/>
    <w:rsid w:val="0089690A"/>
    <w:rsid w:val="008A15AF"/>
    <w:rsid w:val="008A673F"/>
    <w:rsid w:val="008D21CA"/>
    <w:rsid w:val="008D6808"/>
    <w:rsid w:val="008E3371"/>
    <w:rsid w:val="008E5F55"/>
    <w:rsid w:val="008E74E2"/>
    <w:rsid w:val="008E7DE3"/>
    <w:rsid w:val="008F565A"/>
    <w:rsid w:val="00904274"/>
    <w:rsid w:val="00947EC9"/>
    <w:rsid w:val="00951C01"/>
    <w:rsid w:val="00961A18"/>
    <w:rsid w:val="009A636B"/>
    <w:rsid w:val="009B3BEF"/>
    <w:rsid w:val="009E07AE"/>
    <w:rsid w:val="009E3CA8"/>
    <w:rsid w:val="009E7115"/>
    <w:rsid w:val="00A14B4C"/>
    <w:rsid w:val="00A1561B"/>
    <w:rsid w:val="00A17996"/>
    <w:rsid w:val="00A24605"/>
    <w:rsid w:val="00A3707C"/>
    <w:rsid w:val="00A57D96"/>
    <w:rsid w:val="00A66BA3"/>
    <w:rsid w:val="00A710A1"/>
    <w:rsid w:val="00A7610D"/>
    <w:rsid w:val="00A80A8B"/>
    <w:rsid w:val="00AB643C"/>
    <w:rsid w:val="00AC1745"/>
    <w:rsid w:val="00AC3C0B"/>
    <w:rsid w:val="00AC7C73"/>
    <w:rsid w:val="00AD53FD"/>
    <w:rsid w:val="00AE0B59"/>
    <w:rsid w:val="00B10BF1"/>
    <w:rsid w:val="00B24B73"/>
    <w:rsid w:val="00B41BA8"/>
    <w:rsid w:val="00B51636"/>
    <w:rsid w:val="00B57972"/>
    <w:rsid w:val="00B63C3C"/>
    <w:rsid w:val="00B81476"/>
    <w:rsid w:val="00BA09E8"/>
    <w:rsid w:val="00BA0CF1"/>
    <w:rsid w:val="00BA761D"/>
    <w:rsid w:val="00BB1076"/>
    <w:rsid w:val="00BC521C"/>
    <w:rsid w:val="00BC7B77"/>
    <w:rsid w:val="00BD3F5C"/>
    <w:rsid w:val="00BD57C7"/>
    <w:rsid w:val="00BD6012"/>
    <w:rsid w:val="00BE6CC3"/>
    <w:rsid w:val="00BF428D"/>
    <w:rsid w:val="00BF6937"/>
    <w:rsid w:val="00C034D0"/>
    <w:rsid w:val="00C03983"/>
    <w:rsid w:val="00C14DC1"/>
    <w:rsid w:val="00C15939"/>
    <w:rsid w:val="00C323AC"/>
    <w:rsid w:val="00C44DC1"/>
    <w:rsid w:val="00C46694"/>
    <w:rsid w:val="00C50044"/>
    <w:rsid w:val="00C8722F"/>
    <w:rsid w:val="00C8793F"/>
    <w:rsid w:val="00C90065"/>
    <w:rsid w:val="00C970AC"/>
    <w:rsid w:val="00CA45FC"/>
    <w:rsid w:val="00CA4F70"/>
    <w:rsid w:val="00CA6F6D"/>
    <w:rsid w:val="00CA70A8"/>
    <w:rsid w:val="00CC131B"/>
    <w:rsid w:val="00CD2B50"/>
    <w:rsid w:val="00D035C5"/>
    <w:rsid w:val="00D101F5"/>
    <w:rsid w:val="00D23D81"/>
    <w:rsid w:val="00D47B05"/>
    <w:rsid w:val="00D50746"/>
    <w:rsid w:val="00D63F7F"/>
    <w:rsid w:val="00D74DAE"/>
    <w:rsid w:val="00D75B70"/>
    <w:rsid w:val="00D8224E"/>
    <w:rsid w:val="00D95057"/>
    <w:rsid w:val="00DA051F"/>
    <w:rsid w:val="00DB326A"/>
    <w:rsid w:val="00DB51C4"/>
    <w:rsid w:val="00DB6360"/>
    <w:rsid w:val="00DB767F"/>
    <w:rsid w:val="00DB7EBC"/>
    <w:rsid w:val="00DD1943"/>
    <w:rsid w:val="00DD71AF"/>
    <w:rsid w:val="00DF2C0A"/>
    <w:rsid w:val="00DF5DF6"/>
    <w:rsid w:val="00E06763"/>
    <w:rsid w:val="00E20E3C"/>
    <w:rsid w:val="00E25205"/>
    <w:rsid w:val="00E43E9F"/>
    <w:rsid w:val="00E721C2"/>
    <w:rsid w:val="00E91451"/>
    <w:rsid w:val="00E91766"/>
    <w:rsid w:val="00EC2450"/>
    <w:rsid w:val="00ED0B46"/>
    <w:rsid w:val="00ED40F3"/>
    <w:rsid w:val="00EE4110"/>
    <w:rsid w:val="00F111B9"/>
    <w:rsid w:val="00F24366"/>
    <w:rsid w:val="00F42814"/>
    <w:rsid w:val="00F51391"/>
    <w:rsid w:val="00F5797F"/>
    <w:rsid w:val="00F82A7C"/>
    <w:rsid w:val="00F87960"/>
    <w:rsid w:val="00F913D6"/>
    <w:rsid w:val="00F9213A"/>
    <w:rsid w:val="00FA0A6D"/>
    <w:rsid w:val="00FC02C8"/>
    <w:rsid w:val="00FC7EAE"/>
    <w:rsid w:val="00FD27EA"/>
    <w:rsid w:val="00FF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A2D7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6B1B8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560F3"/>
    <w:pPr>
      <w:autoSpaceDE w:val="0"/>
      <w:autoSpaceDN w:val="0"/>
      <w:adjustRightInd w:val="0"/>
      <w:jc w:val="left"/>
      <w:outlineLvl w:val="0"/>
    </w:pPr>
    <w:rPr>
      <w:rFonts w:ascii="Arial" w:eastAsia="宋体" w:hAnsi="Arial" w:cs="Arial"/>
      <w:b/>
      <w:bCs/>
      <w:color w:val="000000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qFormat/>
    <w:rsid w:val="00DB326A"/>
    <w:rPr>
      <w:rFonts w:ascii="TimesNewRomanPSMT" w:hAnsi="TimesNewRomanPSMT" w:hint="default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433D61"/>
    <w:rPr>
      <w:color w:val="0563C1" w:themeColor="hyperlink"/>
      <w:u w:val="single"/>
    </w:rPr>
  </w:style>
  <w:style w:type="character" w:customStyle="1" w:styleId="10">
    <w:name w:val="标题 1 字符"/>
    <w:basedOn w:val="a0"/>
    <w:link w:val="1"/>
    <w:uiPriority w:val="9"/>
    <w:rsid w:val="004560F3"/>
    <w:rPr>
      <w:rFonts w:ascii="Arial" w:eastAsia="宋体" w:hAnsi="Arial" w:cs="Arial"/>
      <w:b/>
      <w:bCs/>
      <w:color w:val="000000"/>
      <w:kern w:val="0"/>
      <w:sz w:val="32"/>
      <w:szCs w:val="32"/>
    </w:rPr>
  </w:style>
  <w:style w:type="character" w:customStyle="1" w:styleId="lf2">
    <w:name w:val="lf2"/>
    <w:rsid w:val="004560F3"/>
  </w:style>
  <w:style w:type="character" w:customStyle="1" w:styleId="title-text">
    <w:name w:val="title-text"/>
    <w:rsid w:val="00456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angwenqian@wmu.edu.cn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4" baseType="variant">
      <vt:variant>
        <vt:lpstr>标题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1. Gao S, Yi Y, Xia G, Yu C, Ye C, Tu F, Shen L, Wang W*, and Hua C*. The charac</vt:lpstr>
      <vt:lpstr>2. Sun W, Yi Y, Xia G, Zhao Y, Yu Y, Li L, Hua C, He B, Yang B,Yu C, Ye C, Tu F,</vt:lpstr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wenqian</dc:creator>
  <cp:keywords/>
  <dc:description/>
  <cp:lastModifiedBy>sun you</cp:lastModifiedBy>
  <cp:revision>51</cp:revision>
  <dcterms:created xsi:type="dcterms:W3CDTF">2021-07-17T05:26:00Z</dcterms:created>
  <dcterms:modified xsi:type="dcterms:W3CDTF">2022-04-18T00:29:00Z</dcterms:modified>
</cp:coreProperties>
</file>