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B6" w:rsidRDefault="009A21B6" w:rsidP="009A21B6">
      <w:pPr>
        <w:pStyle w:val="a3"/>
        <w:spacing w:after="0"/>
        <w:ind w:left="708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заключения договора подряда</w:t>
      </w:r>
      <w:r w:rsidR="00131B61">
        <w:rPr>
          <w:b/>
          <w:sz w:val="28"/>
          <w:szCs w:val="28"/>
          <w:lang w:val="en-US"/>
        </w:rPr>
        <w:t xml:space="preserve"> </w:t>
      </w:r>
      <w:r w:rsidR="00131B61">
        <w:rPr>
          <w:b/>
          <w:sz w:val="28"/>
          <w:szCs w:val="28"/>
        </w:rPr>
        <w:t xml:space="preserve"> в 2018-2019 </w:t>
      </w:r>
      <w:r>
        <w:rPr>
          <w:b/>
          <w:sz w:val="28"/>
          <w:szCs w:val="28"/>
        </w:rPr>
        <w:t>.</w:t>
      </w:r>
    </w:p>
    <w:p w:rsidR="009A21B6" w:rsidRDefault="009A21B6" w:rsidP="009A21B6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Договор подряд заполнят преподаватель, который будет проводить учебные занятия на кафедре </w:t>
      </w:r>
      <w:r>
        <w:rPr>
          <w:b/>
          <w:i/>
          <w:sz w:val="28"/>
          <w:szCs w:val="28"/>
          <w:u w:val="single"/>
        </w:rPr>
        <w:t>лично.</w:t>
      </w:r>
    </w:p>
    <w:p w:rsidR="009A21B6" w:rsidRDefault="009A21B6" w:rsidP="009A21B6">
      <w:pPr>
        <w:pStyle w:val="a3"/>
        <w:numPr>
          <w:ilvl w:val="0"/>
          <w:numId w:val="1"/>
        </w:numPr>
        <w:spacing w:after="0"/>
        <w:ind w:left="709" w:right="-1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заполняется в двух экземплярах.</w:t>
      </w:r>
    </w:p>
    <w:p w:rsidR="009A21B6" w:rsidRDefault="009A21B6" w:rsidP="009A21B6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Необходима копия 31 и 32 страницы паспорта на 1 листе (для ППС не работающего в университете).</w:t>
      </w:r>
    </w:p>
    <w:p w:rsidR="009A21B6" w:rsidRDefault="009A21B6" w:rsidP="009A21B6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Необходима копия диплома (для ППС не работающего в университете).</w:t>
      </w:r>
    </w:p>
    <w:p w:rsidR="009A21B6" w:rsidRDefault="009A21B6" w:rsidP="009A21B6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Необходима копия свидетельства об окончании интернатуры (для ППС не работающего в университете).</w:t>
      </w:r>
    </w:p>
    <w:p w:rsidR="009A21B6" w:rsidRDefault="009A21B6" w:rsidP="009A21B6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ученой степени, звания (копия документа) (для ППС не работающего в университете).</w:t>
      </w:r>
    </w:p>
    <w:p w:rsidR="009A21B6" w:rsidRPr="00131B61" w:rsidRDefault="009A21B6" w:rsidP="009A21B6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Докладная записка от заведующего кафедрой. Докладная записка необходима </w:t>
      </w:r>
      <w:r>
        <w:rPr>
          <w:b/>
          <w:sz w:val="28"/>
          <w:szCs w:val="28"/>
          <w:highlight w:val="yellow"/>
          <w:u w:val="single"/>
        </w:rPr>
        <w:t>до заключения договора подряда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Предоставляется в учебно-методический отдел в бумажном виде. В докладной записке указывается причина в связи, с которой преподаватель будет работать на условиях договора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подряда. Максимальное количество часов по договору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подряду – 240 часов(0,25 ставки). </w:t>
      </w:r>
      <w:r w:rsidR="00131B61" w:rsidRPr="00131B61">
        <w:rPr>
          <w:b/>
          <w:color w:val="FF0000"/>
          <w:sz w:val="28"/>
          <w:szCs w:val="28"/>
          <w:u w:val="single"/>
        </w:rPr>
        <w:t>Заполнять по образцу</w:t>
      </w:r>
      <w:proofErr w:type="gramStart"/>
      <w:r w:rsidR="00131B61" w:rsidRPr="00131B61">
        <w:rPr>
          <w:b/>
          <w:color w:val="FF0000"/>
          <w:sz w:val="28"/>
          <w:szCs w:val="28"/>
          <w:u w:val="single"/>
        </w:rPr>
        <w:t xml:space="preserve"> !</w:t>
      </w:r>
      <w:proofErr w:type="gramEnd"/>
      <w:r w:rsidR="00131B61" w:rsidRPr="00131B61">
        <w:rPr>
          <w:b/>
          <w:color w:val="FF0000"/>
          <w:sz w:val="28"/>
          <w:szCs w:val="28"/>
          <w:u w:val="single"/>
        </w:rPr>
        <w:t>!!!!</w:t>
      </w:r>
    </w:p>
    <w:p w:rsidR="009A21B6" w:rsidRDefault="009A21B6" w:rsidP="009A21B6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Договор подряда заключается при наличии свободных вакансий на кафедре, при ликвидации академической разницы у студентов, на время болезни преподавателя (установленная учебная нагрузка на период отсутствия преподавателя в связи с командировкой, болезнью, повышением квалификации выполняется другими преподавателями кафедры в пределах  рабочего дня за счет уменьшения научной и методической работы.</w:t>
      </w:r>
      <w:proofErr w:type="gramEnd"/>
      <w:r>
        <w:rPr>
          <w:sz w:val="28"/>
          <w:szCs w:val="28"/>
        </w:rPr>
        <w:t xml:space="preserve"> В случаях отсутствия преподавателя </w:t>
      </w:r>
      <w:r>
        <w:rPr>
          <w:b/>
          <w:color w:val="FF0000"/>
          <w:sz w:val="28"/>
          <w:szCs w:val="28"/>
          <w:highlight w:val="yellow"/>
          <w:u w:val="single"/>
        </w:rPr>
        <w:t>больше 2 недель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учебная нагрузка выполняется путем привлечения преподавателей на условиях почасовой оплаты -   коллективный договор от 2017 года п. 17.24. </w:t>
      </w:r>
      <w:r w:rsidR="00131B61">
        <w:rPr>
          <w:sz w:val="28"/>
          <w:szCs w:val="28"/>
        </w:rPr>
        <w:t xml:space="preserve"> Совсем не обязательно, если преподавателю поручено 2,3 часа….. провести</w:t>
      </w:r>
      <w:proofErr w:type="gramStart"/>
      <w:r w:rsidR="00131B61">
        <w:rPr>
          <w:sz w:val="28"/>
          <w:szCs w:val="28"/>
        </w:rPr>
        <w:t xml:space="preserve"> .</w:t>
      </w:r>
      <w:proofErr w:type="gramEnd"/>
      <w:r w:rsidR="00131B61">
        <w:rPr>
          <w:sz w:val="28"/>
          <w:szCs w:val="28"/>
        </w:rPr>
        <w:t xml:space="preserve"> </w:t>
      </w:r>
    </w:p>
    <w:p w:rsidR="009A21B6" w:rsidRDefault="009A21B6" w:rsidP="009A21B6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заключается </w:t>
      </w:r>
      <w:r>
        <w:rPr>
          <w:b/>
          <w:sz w:val="28"/>
          <w:szCs w:val="28"/>
        </w:rPr>
        <w:t xml:space="preserve">до выполнения учебных часов. </w:t>
      </w:r>
      <w:r>
        <w:rPr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 xml:space="preserve">несоблюдения сроков </w:t>
      </w:r>
      <w:r>
        <w:rPr>
          <w:sz w:val="28"/>
          <w:szCs w:val="28"/>
        </w:rPr>
        <w:t>заключения договора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подряда, выплаты за проведенные часы педагогической нагрузки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не будут.</w:t>
      </w:r>
    </w:p>
    <w:p w:rsidR="009A21B6" w:rsidRDefault="009A21B6" w:rsidP="009A21B6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Ежемесячно </w:t>
      </w:r>
      <w:r>
        <w:rPr>
          <w:sz w:val="28"/>
          <w:szCs w:val="28"/>
          <w:highlight w:val="yellow"/>
        </w:rPr>
        <w:t>(</w:t>
      </w:r>
      <w:r>
        <w:rPr>
          <w:b/>
          <w:sz w:val="28"/>
          <w:szCs w:val="28"/>
          <w:highlight w:val="yellow"/>
          <w:u w:val="single"/>
        </w:rPr>
        <w:t>не за несколько месяцев</w:t>
      </w:r>
      <w:proofErr w:type="gramStart"/>
      <w:r>
        <w:rPr>
          <w:b/>
          <w:sz w:val="28"/>
          <w:szCs w:val="28"/>
          <w:highlight w:val="yellow"/>
          <w:u w:val="single"/>
        </w:rPr>
        <w:t xml:space="preserve"> !</w:t>
      </w:r>
      <w:proofErr w:type="gramEnd"/>
      <w:r>
        <w:rPr>
          <w:b/>
          <w:sz w:val="28"/>
          <w:szCs w:val="28"/>
          <w:highlight w:val="yellow"/>
          <w:u w:val="single"/>
        </w:rPr>
        <w:t>!!!!!!)</w:t>
      </w:r>
      <w:r>
        <w:rPr>
          <w:sz w:val="28"/>
          <w:szCs w:val="28"/>
        </w:rPr>
        <w:t xml:space="preserve"> заполняется акт приема – передачи выполненных работ. Подается в УМО до 25 числа каждого месяца. Акт выполненных работ подается на листе </w:t>
      </w:r>
      <w:r>
        <w:rPr>
          <w:b/>
          <w:sz w:val="28"/>
          <w:szCs w:val="28"/>
          <w:highlight w:val="yellow"/>
          <w:u w:val="single"/>
        </w:rPr>
        <w:t>формата А5 (</w:t>
      </w:r>
      <w:proofErr w:type="spellStart"/>
      <w:r>
        <w:rPr>
          <w:b/>
          <w:sz w:val="28"/>
          <w:szCs w:val="28"/>
          <w:highlight w:val="yellow"/>
          <w:u w:val="single"/>
        </w:rPr>
        <w:t>поллиста</w:t>
      </w:r>
      <w:proofErr w:type="spellEnd"/>
      <w:r>
        <w:rPr>
          <w:b/>
          <w:sz w:val="28"/>
          <w:szCs w:val="28"/>
          <w:highlight w:val="yellow"/>
          <w:u w:val="single"/>
        </w:rPr>
        <w:t>).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Заполняется только </w:t>
      </w:r>
      <w:r w:rsidRPr="00131B61">
        <w:rPr>
          <w:b/>
          <w:color w:val="FF0000"/>
          <w:sz w:val="28"/>
          <w:szCs w:val="28"/>
          <w:u w:val="single"/>
        </w:rPr>
        <w:t>компьютерным способом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акте обязательно ставится </w:t>
      </w:r>
      <w:r>
        <w:rPr>
          <w:b/>
          <w:sz w:val="28"/>
          <w:szCs w:val="28"/>
          <w:u w:val="single"/>
        </w:rPr>
        <w:t>№ договора, дата договора</w:t>
      </w:r>
      <w:r>
        <w:rPr>
          <w:sz w:val="28"/>
          <w:szCs w:val="28"/>
        </w:rPr>
        <w:t xml:space="preserve"> (</w:t>
      </w:r>
      <w:r w:rsidR="00131B61">
        <w:rPr>
          <w:sz w:val="28"/>
          <w:szCs w:val="28"/>
        </w:rPr>
        <w:t>данные начальник УМО периодически вывешивает на «ОБЛАКА»</w:t>
      </w:r>
      <w:proofErr w:type="gramStart"/>
      <w:r w:rsidR="00131B61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9A21B6" w:rsidRPr="006F08D3" w:rsidRDefault="009A21B6" w:rsidP="009A21B6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</w:rPr>
      </w:pPr>
      <w:r w:rsidRPr="006F08D3">
        <w:rPr>
          <w:sz w:val="28"/>
          <w:szCs w:val="28"/>
        </w:rPr>
        <w:t>Форма договора и акта выполненных работ</w:t>
      </w:r>
      <w:r w:rsidR="00131B61" w:rsidRPr="006F08D3">
        <w:rPr>
          <w:sz w:val="28"/>
          <w:szCs w:val="28"/>
        </w:rPr>
        <w:t xml:space="preserve">, докладная записка </w:t>
      </w:r>
      <w:r w:rsidRPr="006F08D3">
        <w:rPr>
          <w:sz w:val="28"/>
          <w:szCs w:val="28"/>
        </w:rPr>
        <w:t xml:space="preserve"> размещена на «облаке»</w:t>
      </w:r>
      <w:proofErr w:type="gramStart"/>
      <w:r w:rsidRPr="006F08D3">
        <w:rPr>
          <w:sz w:val="28"/>
          <w:szCs w:val="28"/>
        </w:rPr>
        <w:t xml:space="preserve"> .</w:t>
      </w:r>
      <w:proofErr w:type="gramEnd"/>
    </w:p>
    <w:p w:rsidR="006F08D3" w:rsidRPr="006F08D3" w:rsidRDefault="006F08D3" w:rsidP="009A21B6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b/>
          <w:color w:val="FF0000"/>
          <w:sz w:val="28"/>
          <w:szCs w:val="28"/>
          <w:u w:val="single"/>
        </w:rPr>
      </w:pPr>
      <w:r w:rsidRPr="006F08D3">
        <w:rPr>
          <w:b/>
          <w:color w:val="FF0000"/>
          <w:sz w:val="28"/>
          <w:szCs w:val="28"/>
          <w:u w:val="single"/>
        </w:rPr>
        <w:t>ЛИКВИДАЦИЯ АККАДЕМИЧЕСКОЙ РАЗНИЦЫ,</w:t>
      </w:r>
    </w:p>
    <w:p w:rsidR="006F08D3" w:rsidRDefault="00131B61" w:rsidP="006F08D3">
      <w:pPr>
        <w:pStyle w:val="a3"/>
        <w:spacing w:after="0"/>
        <w:ind w:left="142" w:right="-1" w:firstLine="566"/>
        <w:jc w:val="both"/>
        <w:rPr>
          <w:sz w:val="28"/>
          <w:szCs w:val="28"/>
        </w:rPr>
      </w:pPr>
      <w:r w:rsidRPr="006F08D3">
        <w:rPr>
          <w:sz w:val="28"/>
          <w:szCs w:val="28"/>
        </w:rPr>
        <w:t>В случае распоряжения декана факультета «О ликвидации академической разницы у студентов при восстановлении», в УМО подается докладная записка с ФИУ с</w:t>
      </w:r>
      <w:r w:rsidR="006F08D3">
        <w:rPr>
          <w:sz w:val="28"/>
          <w:szCs w:val="28"/>
        </w:rPr>
        <w:t>т</w:t>
      </w:r>
      <w:r w:rsidRPr="006F08D3">
        <w:rPr>
          <w:sz w:val="28"/>
          <w:szCs w:val="28"/>
        </w:rPr>
        <w:t xml:space="preserve">удента, ликвидирующего </w:t>
      </w:r>
      <w:proofErr w:type="spellStart"/>
      <w:r w:rsidRPr="006F08D3">
        <w:rPr>
          <w:sz w:val="28"/>
          <w:szCs w:val="28"/>
        </w:rPr>
        <w:t>аккадем</w:t>
      </w:r>
      <w:proofErr w:type="spellEnd"/>
      <w:r w:rsidRPr="006F08D3">
        <w:rPr>
          <w:sz w:val="28"/>
          <w:szCs w:val="28"/>
        </w:rPr>
        <w:t>. разницу, объемом часов и ср</w:t>
      </w:r>
      <w:r w:rsidR="006F08D3" w:rsidRPr="006F08D3">
        <w:rPr>
          <w:sz w:val="28"/>
          <w:szCs w:val="28"/>
        </w:rPr>
        <w:t>о</w:t>
      </w:r>
      <w:r w:rsidRPr="006F08D3">
        <w:rPr>
          <w:sz w:val="28"/>
          <w:szCs w:val="28"/>
        </w:rPr>
        <w:t xml:space="preserve">ками </w:t>
      </w:r>
      <w:r w:rsidR="006F08D3" w:rsidRPr="006F08D3">
        <w:rPr>
          <w:sz w:val="28"/>
          <w:szCs w:val="28"/>
        </w:rPr>
        <w:t xml:space="preserve">ликвидации, </w:t>
      </w:r>
      <w:r w:rsidRPr="006F08D3">
        <w:rPr>
          <w:sz w:val="28"/>
          <w:szCs w:val="28"/>
        </w:rPr>
        <w:t>указанными в распоряжении декана факультета</w:t>
      </w:r>
      <w:r w:rsidR="006F08D3" w:rsidRPr="006F08D3">
        <w:rPr>
          <w:sz w:val="28"/>
          <w:szCs w:val="28"/>
        </w:rPr>
        <w:t xml:space="preserve"> + все документы касающееся договора – подряда. </w:t>
      </w:r>
    </w:p>
    <w:p w:rsidR="00131B61" w:rsidRPr="006F08D3" w:rsidRDefault="006F08D3" w:rsidP="006F08D3">
      <w:pPr>
        <w:pStyle w:val="a3"/>
        <w:spacing w:after="0"/>
        <w:ind w:left="142" w:right="-1" w:firstLine="566"/>
        <w:jc w:val="both"/>
        <w:rPr>
          <w:sz w:val="28"/>
          <w:szCs w:val="28"/>
        </w:rPr>
      </w:pPr>
      <w:r w:rsidRPr="006F08D3">
        <w:rPr>
          <w:sz w:val="28"/>
          <w:szCs w:val="28"/>
        </w:rPr>
        <w:lastRenderedPageBreak/>
        <w:t xml:space="preserve">Только после выполнения данных условий можно приступать к осуществлению ликвидации разницы. В обязательном порядке должен быть «Журнал успеваемости и посещаемости занятий», где преподаватель выставляет полученные студентом оценки.  </w:t>
      </w:r>
    </w:p>
    <w:p w:rsidR="009A21B6" w:rsidRDefault="009A21B6" w:rsidP="006F08D3">
      <w:pPr>
        <w:pStyle w:val="a3"/>
        <w:spacing w:after="0"/>
        <w:ind w:left="142" w:right="-1"/>
        <w:jc w:val="center"/>
        <w:rPr>
          <w:sz w:val="28"/>
          <w:szCs w:val="28"/>
        </w:rPr>
      </w:pPr>
    </w:p>
    <w:p w:rsidR="007032B3" w:rsidRDefault="007032B3"/>
    <w:sectPr w:rsidR="007032B3" w:rsidSect="005B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E01"/>
    <w:multiLevelType w:val="hybridMultilevel"/>
    <w:tmpl w:val="DC1EFAE2"/>
    <w:lvl w:ilvl="0" w:tplc="5A8643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21B6"/>
    <w:rsid w:val="00131B61"/>
    <w:rsid w:val="005B595C"/>
    <w:rsid w:val="006F08D3"/>
    <w:rsid w:val="007032B3"/>
    <w:rsid w:val="009A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21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1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2017-11-23T11:54:00Z</dcterms:created>
  <dcterms:modified xsi:type="dcterms:W3CDTF">2018-07-11T09:46:00Z</dcterms:modified>
</cp:coreProperties>
</file>