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D8FC1" w14:textId="77777777" w:rsidR="002D4687" w:rsidRPr="002D07B5" w:rsidRDefault="00DB12E4" w:rsidP="0002465F">
      <w:pPr>
        <w:widowControl/>
        <w:autoSpaceDE/>
        <w:autoSpaceDN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2D07B5">
        <w:rPr>
          <w:rFonts w:eastAsia="Calibri"/>
          <w:b/>
          <w:bCs/>
          <w:sz w:val="28"/>
          <w:szCs w:val="28"/>
        </w:rPr>
        <w:t>МИНИСТЕРСТВО ЗДРАВООХРАНЕНИЯ РЕСПУБЛИКИ БЕЛАРУСЬ</w:t>
      </w:r>
    </w:p>
    <w:p w14:paraId="5C30AE29" w14:textId="77777777" w:rsidR="002D4687" w:rsidRDefault="00DB12E4" w:rsidP="0002465F">
      <w:pPr>
        <w:widowControl/>
        <w:autoSpaceDE/>
        <w:autoSpaceDN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2D07B5">
        <w:rPr>
          <w:rFonts w:eastAsia="Calibri"/>
          <w:b/>
          <w:bCs/>
          <w:sz w:val="28"/>
          <w:szCs w:val="28"/>
        </w:rPr>
        <w:t>УЧРЕЖДЕНИЕ ОБРАЗОВАНИЯ</w:t>
      </w:r>
    </w:p>
    <w:p w14:paraId="52964CEF" w14:textId="77777777" w:rsidR="00814EA0" w:rsidRDefault="002D4687" w:rsidP="0002465F">
      <w:pPr>
        <w:widowControl/>
        <w:autoSpaceDE/>
        <w:autoSpaceDN/>
        <w:ind w:left="142"/>
        <w:rPr>
          <w:rFonts w:eastAsia="Calibri"/>
          <w:b/>
          <w:bCs/>
          <w:sz w:val="28"/>
          <w:szCs w:val="28"/>
        </w:rPr>
      </w:pPr>
      <w:r w:rsidRPr="002D07B5">
        <w:rPr>
          <w:rFonts w:eastAsia="Calibri"/>
          <w:b/>
          <w:bCs/>
          <w:sz w:val="28"/>
          <w:szCs w:val="28"/>
        </w:rPr>
        <w:t>«</w:t>
      </w:r>
      <w:r w:rsidR="00814EA0" w:rsidRPr="002D07B5">
        <w:rPr>
          <w:rFonts w:eastAsia="Calibri"/>
          <w:b/>
          <w:bCs/>
          <w:sz w:val="28"/>
          <w:szCs w:val="28"/>
        </w:rPr>
        <w:t>ГРОДНЕНС</w:t>
      </w:r>
      <w:r w:rsidR="0002465F">
        <w:rPr>
          <w:rFonts w:eastAsia="Calibri"/>
          <w:b/>
          <w:bCs/>
          <w:sz w:val="28"/>
          <w:szCs w:val="28"/>
        </w:rPr>
        <w:t>КИЙ ГОСУДАРСТВЕННЫЙ </w:t>
      </w:r>
      <w:r w:rsidR="00814EA0" w:rsidRPr="002D07B5">
        <w:rPr>
          <w:rFonts w:eastAsia="Calibri"/>
          <w:b/>
          <w:bCs/>
          <w:sz w:val="28"/>
          <w:szCs w:val="28"/>
        </w:rPr>
        <w:t>МЕДИЦИНСКИЙ</w:t>
      </w:r>
      <w:r w:rsidR="0002465F">
        <w:rPr>
          <w:rFonts w:eastAsia="Calibri"/>
          <w:b/>
          <w:bCs/>
          <w:sz w:val="28"/>
          <w:szCs w:val="28"/>
        </w:rPr>
        <w:t> </w:t>
      </w:r>
      <w:r w:rsidR="00814EA0" w:rsidRPr="002D07B5">
        <w:rPr>
          <w:rFonts w:eastAsia="Calibri"/>
          <w:b/>
          <w:bCs/>
          <w:sz w:val="28"/>
          <w:szCs w:val="28"/>
        </w:rPr>
        <w:t>УНИВЕРСИТЕТ</w:t>
      </w:r>
      <w:r w:rsidRPr="002D07B5">
        <w:rPr>
          <w:rFonts w:eastAsia="Calibri"/>
          <w:b/>
          <w:bCs/>
          <w:sz w:val="28"/>
          <w:szCs w:val="28"/>
        </w:rPr>
        <w:t>»</w:t>
      </w:r>
    </w:p>
    <w:p w14:paraId="6B125832" w14:textId="77777777" w:rsidR="00814EA0" w:rsidRPr="002D07B5" w:rsidRDefault="0002465F" w:rsidP="0002465F">
      <w:pPr>
        <w:widowControl/>
        <w:autoSpaceDE/>
        <w:autoSpaceDN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183103" wp14:editId="0B1D02C8">
            <wp:simplePos x="0" y="0"/>
            <wp:positionH relativeFrom="page">
              <wp:posOffset>4619625</wp:posOffset>
            </wp:positionH>
            <wp:positionV relativeFrom="paragraph">
              <wp:posOffset>310515</wp:posOffset>
            </wp:positionV>
            <wp:extent cx="1076325" cy="1104900"/>
            <wp:effectExtent l="19050" t="0" r="952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005917" wp14:editId="6F66CE86">
            <wp:simplePos x="0" y="0"/>
            <wp:positionH relativeFrom="margin">
              <wp:posOffset>1275715</wp:posOffset>
            </wp:positionH>
            <wp:positionV relativeFrom="paragraph">
              <wp:posOffset>310515</wp:posOffset>
            </wp:positionV>
            <wp:extent cx="1806575" cy="1295400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2E4" w:rsidRPr="002D07B5">
        <w:rPr>
          <w:rFonts w:eastAsia="Calibri"/>
          <w:b/>
          <w:bCs/>
          <w:sz w:val="28"/>
          <w:szCs w:val="28"/>
        </w:rPr>
        <w:t>КАФЕДРА АКУШЕРСТВА И ГИНЕКОЛОГИИ</w:t>
      </w:r>
    </w:p>
    <w:p w14:paraId="39CE5B2B" w14:textId="77777777" w:rsidR="00814EA0" w:rsidRDefault="00814EA0" w:rsidP="00B00B4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3C8C54C4" w14:textId="77777777" w:rsidR="00814EA0" w:rsidRPr="00814EA0" w:rsidRDefault="00814EA0" w:rsidP="00B00B43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E9CBC5E" w14:textId="77777777" w:rsidR="00814EA0" w:rsidRDefault="00577E4F" w:rsidP="0002465F">
      <w:pPr>
        <w:widowControl/>
        <w:autoSpaceDE/>
        <w:autoSpaceDN/>
        <w:ind w:firstLine="709"/>
        <w:contextualSpacing/>
        <w:jc w:val="center"/>
        <w:rPr>
          <w:rFonts w:eastAsia="Calibri"/>
          <w:b/>
          <w:bCs/>
          <w:sz w:val="28"/>
          <w:szCs w:val="28"/>
        </w:rPr>
      </w:pPr>
      <w:r w:rsidRPr="00577E4F">
        <w:rPr>
          <w:rFonts w:eastAsia="Calibri"/>
          <w:b/>
          <w:bCs/>
          <w:sz w:val="28"/>
          <w:szCs w:val="28"/>
        </w:rPr>
        <w:t xml:space="preserve">РЕСПУБЛИКАНСКАЯ НАУЧНО-ПРАКТИЧЕСКАЯ КОНФЕРЕНЦИЯ </w:t>
      </w:r>
      <w:r w:rsidRPr="00577E4F">
        <w:rPr>
          <w:rFonts w:eastAsia="Calibri"/>
          <w:b/>
          <w:bCs/>
          <w:sz w:val="28"/>
          <w:szCs w:val="28"/>
        </w:rPr>
        <w:br/>
        <w:t>С МЕЖДУНАРОДНЫМ УЧАСТИЕМ</w:t>
      </w:r>
    </w:p>
    <w:p w14:paraId="0DF341D6" w14:textId="77777777" w:rsidR="00814EA0" w:rsidRPr="00814EA0" w:rsidRDefault="00814EA0" w:rsidP="0002465F">
      <w:pPr>
        <w:widowControl/>
        <w:autoSpaceDE/>
        <w:autoSpaceDN/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814EA0">
        <w:rPr>
          <w:rFonts w:eastAsia="Calibri"/>
          <w:b/>
          <w:spacing w:val="-6"/>
          <w:sz w:val="28"/>
          <w:szCs w:val="28"/>
        </w:rPr>
        <w:t>«ЗДОРОВЬЕ СОВРЕМЕННОЙ ЖЕНЩИНЫ</w:t>
      </w:r>
    </w:p>
    <w:p w14:paraId="48316092" w14:textId="77777777" w:rsidR="002D4687" w:rsidRPr="00D73DA4" w:rsidRDefault="002D4687" w:rsidP="00B00B43">
      <w:pPr>
        <w:widowControl/>
        <w:autoSpaceDE/>
        <w:autoSpaceDN/>
        <w:ind w:firstLine="709"/>
        <w:contextualSpacing/>
        <w:jc w:val="both"/>
        <w:rPr>
          <w:rFonts w:eastAsia="Calibri"/>
          <w:b/>
          <w:spacing w:val="-6"/>
          <w:sz w:val="28"/>
          <w:szCs w:val="28"/>
        </w:rPr>
      </w:pPr>
    </w:p>
    <w:p w14:paraId="295292DD" w14:textId="77777777" w:rsidR="00DB12E4" w:rsidRDefault="00D143B7" w:rsidP="00B00B43">
      <w:pPr>
        <w:pStyle w:val="a3"/>
        <w:spacing w:before="2"/>
        <w:ind w:firstLine="709"/>
        <w:contextualSpacing/>
        <w:jc w:val="both"/>
        <w:rPr>
          <w:bCs/>
          <w:sz w:val="28"/>
          <w:szCs w:val="28"/>
        </w:rPr>
      </w:pPr>
      <w:r w:rsidRPr="006C53DC">
        <w:rPr>
          <w:sz w:val="28"/>
          <w:szCs w:val="28"/>
        </w:rPr>
        <w:t xml:space="preserve">Приглашаем Вас принять участие в </w:t>
      </w:r>
      <w:r w:rsidR="00016BDF" w:rsidRPr="006C53DC">
        <w:rPr>
          <w:sz w:val="28"/>
          <w:szCs w:val="28"/>
        </w:rPr>
        <w:t>Республиканской научно-практической конференции с международным участием «Здоровье современной женщины»</w:t>
      </w:r>
      <w:r w:rsidRPr="006C53DC">
        <w:rPr>
          <w:sz w:val="28"/>
          <w:szCs w:val="28"/>
        </w:rPr>
        <w:t xml:space="preserve">. </w:t>
      </w:r>
      <w:r w:rsidRPr="00DB12E4">
        <w:rPr>
          <w:bCs/>
          <w:sz w:val="28"/>
          <w:szCs w:val="28"/>
        </w:rPr>
        <w:t xml:space="preserve">К участию в конференции приглашаются научные сотрудники, </w:t>
      </w:r>
      <w:r w:rsidRPr="00DB12E4">
        <w:rPr>
          <w:rFonts w:eastAsia="Calibri"/>
          <w:bCs/>
          <w:sz w:val="28"/>
          <w:szCs w:val="28"/>
        </w:rPr>
        <w:t>организаторы здравоохранения, в</w:t>
      </w:r>
      <w:r w:rsidRPr="00DB12E4">
        <w:rPr>
          <w:bCs/>
          <w:sz w:val="28"/>
          <w:szCs w:val="28"/>
        </w:rPr>
        <w:t xml:space="preserve">рачи-акушеры-гинекологи, врачи-неонатологи, врачи-педиатры. </w:t>
      </w:r>
    </w:p>
    <w:p w14:paraId="5FD8E93F" w14:textId="77777777" w:rsidR="00DB12E4" w:rsidRDefault="00016BDF" w:rsidP="00B00B43">
      <w:pPr>
        <w:pStyle w:val="a3"/>
        <w:spacing w:before="2"/>
        <w:ind w:firstLine="709"/>
        <w:contextualSpacing/>
        <w:jc w:val="both"/>
        <w:rPr>
          <w:sz w:val="28"/>
          <w:szCs w:val="28"/>
        </w:rPr>
      </w:pPr>
      <w:r w:rsidRPr="006C53DC">
        <w:rPr>
          <w:sz w:val="28"/>
          <w:szCs w:val="28"/>
        </w:rPr>
        <w:t xml:space="preserve">Конференция </w:t>
      </w:r>
      <w:r w:rsidR="00D143B7" w:rsidRPr="006C53DC">
        <w:rPr>
          <w:sz w:val="28"/>
          <w:szCs w:val="28"/>
        </w:rPr>
        <w:t xml:space="preserve">пройдет </w:t>
      </w:r>
      <w:r w:rsidRPr="006C53DC">
        <w:rPr>
          <w:b/>
          <w:bCs/>
          <w:sz w:val="28"/>
          <w:szCs w:val="28"/>
        </w:rPr>
        <w:t>4 декабря</w:t>
      </w:r>
      <w:r w:rsidR="00D143B7" w:rsidRPr="006C53DC">
        <w:rPr>
          <w:b/>
          <w:bCs/>
          <w:sz w:val="28"/>
          <w:szCs w:val="28"/>
        </w:rPr>
        <w:t xml:space="preserve"> 2026 года </w:t>
      </w:r>
      <w:r w:rsidR="00D143B7" w:rsidRPr="006C53DC">
        <w:rPr>
          <w:sz w:val="28"/>
          <w:szCs w:val="28"/>
        </w:rPr>
        <w:t>на базе Гродненского государственного медицинского университета по адресу г. Гродно, ул. Горького 80.</w:t>
      </w:r>
    </w:p>
    <w:p w14:paraId="1F79023C" w14:textId="15AA5326" w:rsidR="00D143B7" w:rsidRDefault="00D143B7" w:rsidP="00B00B43">
      <w:pPr>
        <w:pStyle w:val="a3"/>
        <w:spacing w:before="2"/>
        <w:ind w:firstLine="709"/>
        <w:contextualSpacing/>
        <w:jc w:val="both"/>
        <w:rPr>
          <w:sz w:val="28"/>
          <w:szCs w:val="28"/>
        </w:rPr>
      </w:pPr>
      <w:r w:rsidRPr="006C53DC">
        <w:rPr>
          <w:sz w:val="28"/>
          <w:szCs w:val="28"/>
        </w:rPr>
        <w:t>Специалистам, чья практическая и научная деятельность соответствует тематике кон</w:t>
      </w:r>
      <w:r w:rsidR="00DB12E4">
        <w:rPr>
          <w:sz w:val="28"/>
          <w:szCs w:val="28"/>
        </w:rPr>
        <w:t>ференции</w:t>
      </w:r>
      <w:r w:rsidRPr="006C53DC">
        <w:rPr>
          <w:sz w:val="28"/>
          <w:szCs w:val="28"/>
        </w:rPr>
        <w:t>, предлагается опубликовать материалы своих работ в электронном сборнике</w:t>
      </w:r>
      <w:r w:rsidR="00740D3C">
        <w:rPr>
          <w:sz w:val="28"/>
          <w:szCs w:val="28"/>
        </w:rPr>
        <w:t>.</w:t>
      </w:r>
    </w:p>
    <w:p w14:paraId="0057844E" w14:textId="77777777" w:rsidR="00DB12E4" w:rsidRPr="006C53DC" w:rsidRDefault="00DB12E4" w:rsidP="00B00B43">
      <w:pPr>
        <w:pStyle w:val="a3"/>
        <w:spacing w:before="2"/>
        <w:ind w:firstLine="709"/>
        <w:contextualSpacing/>
        <w:jc w:val="both"/>
        <w:rPr>
          <w:sz w:val="28"/>
          <w:szCs w:val="28"/>
        </w:rPr>
      </w:pPr>
    </w:p>
    <w:p w14:paraId="387B42E8" w14:textId="77777777" w:rsidR="00416609" w:rsidRPr="006C53DC" w:rsidRDefault="00577E4F" w:rsidP="00B00B43">
      <w:pPr>
        <w:pStyle w:val="a3"/>
        <w:spacing w:before="2"/>
        <w:ind w:firstLine="709"/>
        <w:contextualSpacing/>
        <w:jc w:val="both"/>
        <w:rPr>
          <w:bCs/>
          <w:sz w:val="28"/>
          <w:szCs w:val="28"/>
        </w:rPr>
      </w:pPr>
      <w:r w:rsidRPr="006C53DC">
        <w:rPr>
          <w:b/>
          <w:sz w:val="28"/>
          <w:szCs w:val="28"/>
        </w:rPr>
        <w:t xml:space="preserve">Формат проведения: </w:t>
      </w:r>
      <w:proofErr w:type="spellStart"/>
      <w:r w:rsidRPr="006C53DC">
        <w:rPr>
          <w:bCs/>
          <w:sz w:val="28"/>
          <w:szCs w:val="28"/>
        </w:rPr>
        <w:t>offline</w:t>
      </w:r>
      <w:proofErr w:type="spellEnd"/>
      <w:r w:rsidRPr="006C53DC">
        <w:rPr>
          <w:bCs/>
          <w:sz w:val="28"/>
          <w:szCs w:val="28"/>
        </w:rPr>
        <w:t>/</w:t>
      </w:r>
      <w:bookmarkStart w:id="0" w:name="_Hlk168947247"/>
      <w:proofErr w:type="spellStart"/>
      <w:r w:rsidRPr="006C53DC">
        <w:rPr>
          <w:bCs/>
          <w:sz w:val="28"/>
          <w:szCs w:val="28"/>
        </w:rPr>
        <w:t>online</w:t>
      </w:r>
      <w:bookmarkEnd w:id="0"/>
      <w:proofErr w:type="spellEnd"/>
      <w:r w:rsidRPr="006C53DC">
        <w:rPr>
          <w:bCs/>
          <w:sz w:val="28"/>
          <w:szCs w:val="28"/>
        </w:rPr>
        <w:t>.</w:t>
      </w:r>
    </w:p>
    <w:p w14:paraId="6BC29C51" w14:textId="77777777" w:rsidR="00577E4F" w:rsidRPr="006C53DC" w:rsidRDefault="00577E4F" w:rsidP="00B00B43">
      <w:pPr>
        <w:pStyle w:val="a3"/>
        <w:spacing w:before="2"/>
        <w:ind w:firstLine="709"/>
        <w:contextualSpacing/>
        <w:jc w:val="both"/>
        <w:rPr>
          <w:b/>
          <w:sz w:val="28"/>
          <w:szCs w:val="28"/>
        </w:rPr>
      </w:pPr>
      <w:r w:rsidRPr="006C53DC">
        <w:rPr>
          <w:b/>
          <w:sz w:val="28"/>
          <w:szCs w:val="28"/>
        </w:rPr>
        <w:t xml:space="preserve">Рабочие языки конференции: </w:t>
      </w:r>
      <w:r w:rsidRPr="006C53DC">
        <w:rPr>
          <w:bCs/>
          <w:sz w:val="28"/>
          <w:szCs w:val="28"/>
        </w:rPr>
        <w:t>русский, белорусский.</w:t>
      </w:r>
    </w:p>
    <w:p w14:paraId="23F3B614" w14:textId="77777777" w:rsidR="00D143B7" w:rsidRPr="006C53DC" w:rsidRDefault="00D143B7" w:rsidP="00B00B43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C53DC">
        <w:rPr>
          <w:b/>
          <w:sz w:val="28"/>
          <w:szCs w:val="28"/>
        </w:rPr>
        <w:t>Формы участия в кон</w:t>
      </w:r>
      <w:r w:rsidR="00016BDF" w:rsidRPr="006C53DC">
        <w:rPr>
          <w:b/>
          <w:sz w:val="28"/>
          <w:szCs w:val="28"/>
        </w:rPr>
        <w:t>ференции:</w:t>
      </w:r>
      <w:r w:rsidRPr="006C53DC">
        <w:rPr>
          <w:sz w:val="28"/>
          <w:szCs w:val="28"/>
        </w:rPr>
        <w:t xml:space="preserve"> </w:t>
      </w:r>
    </w:p>
    <w:p w14:paraId="579CF169" w14:textId="77777777" w:rsidR="00D143B7" w:rsidRPr="006C53DC" w:rsidRDefault="00D143B7" w:rsidP="00B00B43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C53DC">
        <w:rPr>
          <w:sz w:val="28"/>
          <w:szCs w:val="28"/>
        </w:rPr>
        <w:t>- устное выступление;</w:t>
      </w:r>
    </w:p>
    <w:p w14:paraId="3AE6224F" w14:textId="77777777" w:rsidR="00D143B7" w:rsidRPr="006C53DC" w:rsidRDefault="00D143B7" w:rsidP="00B00B43">
      <w:pPr>
        <w:ind w:firstLine="709"/>
        <w:contextualSpacing/>
        <w:jc w:val="both"/>
        <w:rPr>
          <w:sz w:val="28"/>
          <w:szCs w:val="28"/>
        </w:rPr>
      </w:pPr>
      <w:r w:rsidRPr="006C53DC">
        <w:rPr>
          <w:sz w:val="28"/>
          <w:szCs w:val="28"/>
        </w:rPr>
        <w:t>- устное выступление с публикацией;</w:t>
      </w:r>
    </w:p>
    <w:p w14:paraId="29BF1062" w14:textId="77777777" w:rsidR="00D143B7" w:rsidRDefault="00D143B7" w:rsidP="00B00B43">
      <w:pPr>
        <w:widowControl/>
        <w:autoSpaceDE/>
        <w:autoSpaceDN/>
        <w:ind w:firstLine="709"/>
        <w:contextualSpacing/>
        <w:jc w:val="both"/>
        <w:rPr>
          <w:bCs/>
          <w:sz w:val="28"/>
          <w:szCs w:val="28"/>
        </w:rPr>
      </w:pPr>
      <w:r w:rsidRPr="006C53DC">
        <w:rPr>
          <w:bCs/>
          <w:sz w:val="28"/>
          <w:szCs w:val="28"/>
        </w:rPr>
        <w:t>- только публикация.</w:t>
      </w:r>
    </w:p>
    <w:p w14:paraId="21E457B8" w14:textId="77777777" w:rsidR="00DB12E4" w:rsidRPr="006C53DC" w:rsidRDefault="00DB12E4" w:rsidP="00B00B43">
      <w:pPr>
        <w:widowControl/>
        <w:autoSpaceDE/>
        <w:autoSpaceDN/>
        <w:ind w:firstLine="709"/>
        <w:contextualSpacing/>
        <w:jc w:val="both"/>
        <w:rPr>
          <w:iCs/>
          <w:sz w:val="28"/>
          <w:szCs w:val="28"/>
        </w:rPr>
      </w:pPr>
    </w:p>
    <w:p w14:paraId="5005F8B2" w14:textId="77777777" w:rsidR="006C163C" w:rsidRPr="00577E4F" w:rsidRDefault="006C163C" w:rsidP="00B00B43">
      <w:pPr>
        <w:widowControl/>
        <w:autoSpaceDE/>
        <w:autoSpaceDN/>
        <w:ind w:firstLine="709"/>
        <w:contextualSpacing/>
        <w:jc w:val="both"/>
        <w:rPr>
          <w:rFonts w:eastAsia="Calibri"/>
          <w:b/>
          <w:bCs/>
          <w:sz w:val="28"/>
          <w:szCs w:val="28"/>
        </w:rPr>
      </w:pPr>
      <w:r w:rsidRPr="006C53DC">
        <w:rPr>
          <w:rFonts w:eastAsia="Calibri"/>
          <w:b/>
          <w:bCs/>
          <w:sz w:val="28"/>
          <w:szCs w:val="28"/>
        </w:rPr>
        <w:t>Основные научные направления</w:t>
      </w:r>
      <w:r w:rsidR="00577E4F" w:rsidRPr="006C53DC">
        <w:rPr>
          <w:rFonts w:eastAsia="Calibri"/>
          <w:b/>
          <w:bCs/>
          <w:sz w:val="28"/>
          <w:szCs w:val="28"/>
        </w:rPr>
        <w:t xml:space="preserve"> конференции</w:t>
      </w:r>
      <w:r w:rsidRPr="00577E4F">
        <w:rPr>
          <w:rFonts w:eastAsia="Calibri"/>
          <w:b/>
          <w:bCs/>
          <w:sz w:val="28"/>
          <w:szCs w:val="28"/>
        </w:rPr>
        <w:t>:</w:t>
      </w:r>
    </w:p>
    <w:p w14:paraId="1022B01D" w14:textId="77777777" w:rsidR="00A82E4D" w:rsidRPr="00A82E4D" w:rsidRDefault="00A82E4D" w:rsidP="00B00B43">
      <w:pPr>
        <w:pStyle w:val="a4"/>
        <w:numPr>
          <w:ilvl w:val="0"/>
          <w:numId w:val="12"/>
        </w:numPr>
        <w:adjustRightInd w:val="0"/>
        <w:spacing w:before="12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82E4D">
        <w:rPr>
          <w:rFonts w:eastAsia="Calibri"/>
          <w:sz w:val="28"/>
          <w:szCs w:val="28"/>
        </w:rPr>
        <w:t xml:space="preserve">Акушерство: ведение беременности высокого риска, профилактика, диагностика и лечение акушерских осложнений, современные подходы к обезболиванию и </w:t>
      </w:r>
      <w:proofErr w:type="spellStart"/>
      <w:r w:rsidRPr="00A82E4D">
        <w:rPr>
          <w:rFonts w:eastAsia="Calibri"/>
          <w:sz w:val="28"/>
          <w:szCs w:val="28"/>
        </w:rPr>
        <w:t>родоразркшкнию</w:t>
      </w:r>
      <w:proofErr w:type="spellEnd"/>
      <w:r w:rsidRPr="00A82E4D">
        <w:rPr>
          <w:rFonts w:eastAsia="Calibri"/>
          <w:sz w:val="28"/>
          <w:szCs w:val="28"/>
        </w:rPr>
        <w:t>.</w:t>
      </w:r>
    </w:p>
    <w:p w14:paraId="1DCB0E25" w14:textId="77777777" w:rsidR="00A82E4D" w:rsidRPr="00A82E4D" w:rsidRDefault="00A82E4D" w:rsidP="00B00B43">
      <w:pPr>
        <w:pStyle w:val="a4"/>
        <w:numPr>
          <w:ilvl w:val="0"/>
          <w:numId w:val="12"/>
        </w:numPr>
        <w:adjustRightInd w:val="0"/>
        <w:spacing w:before="12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82E4D">
        <w:rPr>
          <w:rFonts w:eastAsia="Calibri"/>
          <w:sz w:val="28"/>
          <w:szCs w:val="28"/>
        </w:rPr>
        <w:t xml:space="preserve">Гинекология и </w:t>
      </w:r>
      <w:proofErr w:type="spellStart"/>
      <w:r w:rsidRPr="00A82E4D">
        <w:rPr>
          <w:rFonts w:eastAsia="Calibri"/>
          <w:sz w:val="28"/>
          <w:szCs w:val="28"/>
        </w:rPr>
        <w:t>онкогинекологии</w:t>
      </w:r>
      <w:proofErr w:type="spellEnd"/>
      <w:r w:rsidRPr="00A82E4D">
        <w:rPr>
          <w:rFonts w:eastAsia="Calibri"/>
          <w:sz w:val="28"/>
          <w:szCs w:val="28"/>
        </w:rPr>
        <w:t xml:space="preserve">: эндокринная гинекология, </w:t>
      </w:r>
      <w:proofErr w:type="spellStart"/>
      <w:r w:rsidRPr="00A82E4D">
        <w:rPr>
          <w:rFonts w:eastAsia="Calibri"/>
          <w:sz w:val="28"/>
          <w:szCs w:val="28"/>
        </w:rPr>
        <w:t>репродуктология</w:t>
      </w:r>
      <w:proofErr w:type="spellEnd"/>
      <w:r w:rsidRPr="00A82E4D">
        <w:rPr>
          <w:rFonts w:eastAsia="Calibri"/>
          <w:sz w:val="28"/>
          <w:szCs w:val="28"/>
        </w:rPr>
        <w:t xml:space="preserve"> и лечение бесплодия, генитальный эндометриоз, опухоли репродуктивной системы.</w:t>
      </w:r>
    </w:p>
    <w:p w14:paraId="11EA7178" w14:textId="77777777" w:rsidR="00A82E4D" w:rsidRPr="00A82E4D" w:rsidRDefault="00A82E4D" w:rsidP="00B00B43">
      <w:pPr>
        <w:pStyle w:val="a4"/>
        <w:numPr>
          <w:ilvl w:val="0"/>
          <w:numId w:val="12"/>
        </w:numPr>
        <w:adjustRightInd w:val="0"/>
        <w:spacing w:before="12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82E4D">
        <w:rPr>
          <w:rFonts w:eastAsia="Calibri"/>
          <w:sz w:val="28"/>
          <w:szCs w:val="28"/>
        </w:rPr>
        <w:t>Перинатология и неонатология: внутриутробная диагностика, охрана плода, ведение новорожденных.</w:t>
      </w:r>
    </w:p>
    <w:p w14:paraId="6A0FBBC4" w14:textId="77777777" w:rsidR="00170F76" w:rsidRDefault="00170F76" w:rsidP="00B00B43">
      <w:pPr>
        <w:pStyle w:val="a4"/>
        <w:numPr>
          <w:ilvl w:val="0"/>
          <w:numId w:val="12"/>
        </w:numPr>
        <w:adjustRightInd w:val="0"/>
        <w:spacing w:before="12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170F76">
        <w:rPr>
          <w:rFonts w:eastAsia="Calibri"/>
          <w:sz w:val="28"/>
          <w:szCs w:val="28"/>
        </w:rPr>
        <w:t>Возраст-ассоциированные аспекты женского здоровья: эстетическая гинекология, ведение пациенток в менопаузе, стратегии здорового долголетия.</w:t>
      </w:r>
    </w:p>
    <w:p w14:paraId="78A350BA" w14:textId="77777777" w:rsidR="00134AFD" w:rsidRPr="00134AFD" w:rsidRDefault="00A82E4D" w:rsidP="00B00B43">
      <w:pPr>
        <w:pStyle w:val="a4"/>
        <w:numPr>
          <w:ilvl w:val="0"/>
          <w:numId w:val="12"/>
        </w:numPr>
        <w:adjustRightInd w:val="0"/>
        <w:spacing w:before="12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82E4D">
        <w:rPr>
          <w:rFonts w:eastAsia="Calibri"/>
          <w:sz w:val="28"/>
          <w:szCs w:val="28"/>
        </w:rPr>
        <w:t xml:space="preserve">Организация оказания </w:t>
      </w:r>
      <w:r w:rsidR="00170F76" w:rsidRPr="00A82E4D">
        <w:rPr>
          <w:rFonts w:eastAsia="Calibri"/>
          <w:sz w:val="28"/>
          <w:szCs w:val="28"/>
        </w:rPr>
        <w:t xml:space="preserve">акушерско-гинекологической </w:t>
      </w:r>
      <w:r w:rsidR="00170F76">
        <w:rPr>
          <w:rFonts w:eastAsia="Calibri"/>
          <w:sz w:val="28"/>
          <w:szCs w:val="28"/>
        </w:rPr>
        <w:t>помощи</w:t>
      </w:r>
      <w:r w:rsidRPr="00A82E4D">
        <w:rPr>
          <w:rFonts w:eastAsia="Calibri"/>
          <w:sz w:val="28"/>
          <w:szCs w:val="28"/>
        </w:rPr>
        <w:t>: вопросы репродуктивного здоровья, профилактика демографических рисков</w:t>
      </w:r>
      <w:r w:rsidR="00F56B6E" w:rsidRPr="00134AFD">
        <w:rPr>
          <w:rFonts w:eastAsia="Calibri"/>
          <w:sz w:val="28"/>
          <w:szCs w:val="28"/>
        </w:rPr>
        <w:t>.</w:t>
      </w:r>
    </w:p>
    <w:p w14:paraId="2C5CD972" w14:textId="77777777" w:rsidR="00D143B7" w:rsidRPr="006C53DC" w:rsidRDefault="00D143B7" w:rsidP="00581A2F">
      <w:pPr>
        <w:pStyle w:val="5"/>
        <w:spacing w:before="120"/>
        <w:ind w:firstLine="709"/>
        <w:jc w:val="center"/>
        <w:rPr>
          <w:b/>
          <w:bCs/>
          <w:color w:val="auto"/>
          <w:sz w:val="28"/>
          <w:szCs w:val="28"/>
        </w:rPr>
      </w:pPr>
      <w:r w:rsidRPr="006C53DC">
        <w:rPr>
          <w:b/>
          <w:bCs/>
          <w:color w:val="auto"/>
          <w:sz w:val="28"/>
          <w:szCs w:val="28"/>
        </w:rPr>
        <w:lastRenderedPageBreak/>
        <w:t xml:space="preserve">Условия участия в </w:t>
      </w:r>
      <w:r w:rsidR="00016BDF" w:rsidRPr="006C53DC">
        <w:rPr>
          <w:b/>
          <w:bCs/>
          <w:color w:val="auto"/>
          <w:sz w:val="28"/>
          <w:szCs w:val="28"/>
        </w:rPr>
        <w:t>конференции</w:t>
      </w:r>
    </w:p>
    <w:p w14:paraId="010EB738" w14:textId="77777777" w:rsidR="007E2904" w:rsidRPr="00D73DA4" w:rsidRDefault="007E2904" w:rsidP="00B00B43">
      <w:pPr>
        <w:adjustRightInd w:val="0"/>
        <w:spacing w:before="120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7E2904">
        <w:rPr>
          <w:bCs/>
          <w:sz w:val="28"/>
          <w:szCs w:val="28"/>
          <w:lang w:eastAsia="ru-RU"/>
        </w:rPr>
        <w:t>Для участия на конференции</w:t>
      </w:r>
      <w:r w:rsidRPr="007E2904">
        <w:rPr>
          <w:sz w:val="28"/>
          <w:szCs w:val="28"/>
          <w:lang w:eastAsia="ru-RU"/>
        </w:rPr>
        <w:t xml:space="preserve"> </w:t>
      </w:r>
      <w:r w:rsidRPr="00D73DA4">
        <w:rPr>
          <w:sz w:val="28"/>
          <w:szCs w:val="28"/>
          <w:lang w:eastAsia="ru-RU"/>
        </w:rPr>
        <w:t xml:space="preserve">необходимо </w:t>
      </w:r>
      <w:r w:rsidRPr="00D73DA4">
        <w:rPr>
          <w:b/>
          <w:sz w:val="28"/>
          <w:szCs w:val="28"/>
          <w:u w:val="single"/>
          <w:lang w:eastAsia="ru-RU"/>
        </w:rPr>
        <w:t xml:space="preserve">до </w:t>
      </w:r>
      <w:r w:rsidR="002D07B5" w:rsidRPr="00D73DA4">
        <w:rPr>
          <w:b/>
          <w:sz w:val="28"/>
          <w:szCs w:val="28"/>
          <w:u w:val="single"/>
          <w:lang w:eastAsia="ru-RU"/>
        </w:rPr>
        <w:t>15</w:t>
      </w:r>
      <w:r w:rsidRPr="00D73DA4">
        <w:rPr>
          <w:b/>
          <w:sz w:val="28"/>
          <w:szCs w:val="28"/>
          <w:u w:val="single"/>
          <w:lang w:eastAsia="ru-RU"/>
        </w:rPr>
        <w:t>.0</w:t>
      </w:r>
      <w:r w:rsidR="002D07B5" w:rsidRPr="00D73DA4">
        <w:rPr>
          <w:b/>
          <w:sz w:val="28"/>
          <w:szCs w:val="28"/>
          <w:u w:val="single"/>
          <w:lang w:eastAsia="ru-RU"/>
        </w:rPr>
        <w:t>9</w:t>
      </w:r>
      <w:r w:rsidRPr="00D73DA4">
        <w:rPr>
          <w:b/>
          <w:sz w:val="28"/>
          <w:szCs w:val="28"/>
          <w:u w:val="single"/>
          <w:lang w:eastAsia="ru-RU"/>
        </w:rPr>
        <w:t>.202</w:t>
      </w:r>
      <w:r w:rsidR="002D07B5" w:rsidRPr="00D73DA4">
        <w:rPr>
          <w:b/>
          <w:sz w:val="28"/>
          <w:szCs w:val="28"/>
          <w:u w:val="single"/>
          <w:lang w:eastAsia="ru-RU"/>
        </w:rPr>
        <w:t>6</w:t>
      </w:r>
      <w:r w:rsidRPr="00D73DA4">
        <w:rPr>
          <w:b/>
          <w:sz w:val="28"/>
          <w:szCs w:val="28"/>
          <w:u w:val="single"/>
          <w:lang w:eastAsia="ru-RU"/>
        </w:rPr>
        <w:t xml:space="preserve"> </w:t>
      </w:r>
      <w:r w:rsidR="00016BDF">
        <w:rPr>
          <w:b/>
          <w:sz w:val="28"/>
          <w:szCs w:val="28"/>
          <w:u w:val="single"/>
          <w:lang w:eastAsia="ru-RU"/>
        </w:rPr>
        <w:t xml:space="preserve">г. </w:t>
      </w:r>
      <w:r w:rsidRPr="00D73DA4">
        <w:rPr>
          <w:bCs/>
          <w:sz w:val="28"/>
          <w:szCs w:val="28"/>
          <w:lang w:eastAsia="ru-RU"/>
        </w:rPr>
        <w:t>представить</w:t>
      </w:r>
      <w:r w:rsidR="00AA6891" w:rsidRPr="00D73DA4">
        <w:rPr>
          <w:bCs/>
          <w:sz w:val="28"/>
          <w:szCs w:val="28"/>
          <w:lang w:eastAsia="ru-RU"/>
        </w:rPr>
        <w:t xml:space="preserve"> </w:t>
      </w:r>
      <w:r w:rsidRPr="00D73DA4">
        <w:rPr>
          <w:bCs/>
          <w:sz w:val="28"/>
          <w:szCs w:val="28"/>
          <w:lang w:eastAsia="ru-RU"/>
        </w:rPr>
        <w:t>в оргкомитет комплект документов:</w:t>
      </w:r>
    </w:p>
    <w:p w14:paraId="2C9799CA" w14:textId="77777777" w:rsidR="007E2904" w:rsidRPr="005278A7" w:rsidRDefault="007E2904" w:rsidP="00B00B43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278A7">
        <w:rPr>
          <w:sz w:val="28"/>
          <w:szCs w:val="28"/>
          <w:lang w:eastAsia="ru-RU"/>
        </w:rPr>
        <w:t xml:space="preserve">– </w:t>
      </w:r>
      <w:r w:rsidR="005278A7">
        <w:rPr>
          <w:sz w:val="28"/>
          <w:szCs w:val="28"/>
          <w:lang w:eastAsia="ru-RU"/>
        </w:rPr>
        <w:t xml:space="preserve">   </w:t>
      </w:r>
      <w:r w:rsidRPr="005278A7">
        <w:rPr>
          <w:sz w:val="28"/>
          <w:szCs w:val="28"/>
          <w:lang w:eastAsia="ru-RU"/>
        </w:rPr>
        <w:t>регистрационн</w:t>
      </w:r>
      <w:r w:rsidR="00F56B6E" w:rsidRPr="005278A7">
        <w:rPr>
          <w:sz w:val="28"/>
          <w:szCs w:val="28"/>
          <w:lang w:eastAsia="ru-RU"/>
        </w:rPr>
        <w:t>ую</w:t>
      </w:r>
      <w:r w:rsidRPr="005278A7">
        <w:rPr>
          <w:sz w:val="28"/>
          <w:szCs w:val="28"/>
          <w:lang w:eastAsia="ru-RU"/>
        </w:rPr>
        <w:t xml:space="preserve"> форм</w:t>
      </w:r>
      <w:r w:rsidR="00F56B6E" w:rsidRPr="005278A7">
        <w:rPr>
          <w:sz w:val="28"/>
          <w:szCs w:val="28"/>
          <w:lang w:eastAsia="ru-RU"/>
        </w:rPr>
        <w:t>у</w:t>
      </w:r>
      <w:r w:rsidRPr="005278A7">
        <w:rPr>
          <w:sz w:val="28"/>
          <w:szCs w:val="28"/>
          <w:lang w:eastAsia="ru-RU"/>
        </w:rPr>
        <w:t xml:space="preserve"> на участие в конференции (форма прилагается) – в названии указать фамилию первого автора и слово регистрация (например, Иванов-регистрация.</w:t>
      </w:r>
      <w:r w:rsidRPr="005278A7">
        <w:rPr>
          <w:bCs/>
          <w:sz w:val="28"/>
          <w:szCs w:val="28"/>
          <w:lang w:val="en-US" w:eastAsia="ru-RU"/>
        </w:rPr>
        <w:t>rtf</w:t>
      </w:r>
      <w:r w:rsidRPr="005278A7">
        <w:rPr>
          <w:bCs/>
          <w:sz w:val="28"/>
          <w:szCs w:val="28"/>
          <w:lang w:eastAsia="ru-RU"/>
        </w:rPr>
        <w:t>)</w:t>
      </w:r>
      <w:r w:rsidRPr="005278A7">
        <w:rPr>
          <w:sz w:val="28"/>
          <w:szCs w:val="28"/>
          <w:lang w:eastAsia="ru-RU"/>
        </w:rPr>
        <w:t xml:space="preserve">; </w:t>
      </w:r>
    </w:p>
    <w:p w14:paraId="4EF3A7EF" w14:textId="77777777" w:rsidR="005278A7" w:rsidRDefault="005278A7" w:rsidP="00B00B43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   </w:t>
      </w:r>
      <w:r w:rsidR="00F56B6E" w:rsidRPr="005278A7">
        <w:rPr>
          <w:sz w:val="28"/>
          <w:szCs w:val="28"/>
          <w:lang w:eastAsia="ru-RU"/>
        </w:rPr>
        <w:t xml:space="preserve">материалы публикации в формате </w:t>
      </w:r>
      <w:proofErr w:type="spellStart"/>
      <w:r w:rsidR="00F56B6E" w:rsidRPr="005278A7">
        <w:rPr>
          <w:sz w:val="28"/>
          <w:szCs w:val="28"/>
          <w:lang w:eastAsia="ru-RU"/>
        </w:rPr>
        <w:t>Word</w:t>
      </w:r>
      <w:proofErr w:type="spellEnd"/>
      <w:r w:rsidR="00F56B6E" w:rsidRPr="005278A7">
        <w:rPr>
          <w:sz w:val="28"/>
          <w:szCs w:val="28"/>
          <w:lang w:eastAsia="ru-RU"/>
        </w:rPr>
        <w:t xml:space="preserve"> (</w:t>
      </w:r>
      <w:proofErr w:type="spellStart"/>
      <w:r w:rsidR="00F56B6E" w:rsidRPr="005278A7">
        <w:rPr>
          <w:sz w:val="28"/>
          <w:szCs w:val="28"/>
          <w:lang w:eastAsia="ru-RU"/>
        </w:rPr>
        <w:t>doc</w:t>
      </w:r>
      <w:proofErr w:type="spellEnd"/>
      <w:r w:rsidR="00F56B6E" w:rsidRPr="005278A7">
        <w:rPr>
          <w:sz w:val="28"/>
          <w:szCs w:val="28"/>
          <w:lang w:eastAsia="ru-RU"/>
        </w:rPr>
        <w:t xml:space="preserve"> или </w:t>
      </w:r>
      <w:proofErr w:type="spellStart"/>
      <w:r w:rsidR="00F56B6E" w:rsidRPr="005278A7">
        <w:rPr>
          <w:sz w:val="28"/>
          <w:szCs w:val="28"/>
          <w:lang w:eastAsia="ru-RU"/>
        </w:rPr>
        <w:t>rtf</w:t>
      </w:r>
      <w:proofErr w:type="spellEnd"/>
      <w:r w:rsidR="00F56B6E" w:rsidRPr="005278A7">
        <w:rPr>
          <w:sz w:val="28"/>
          <w:szCs w:val="28"/>
          <w:lang w:eastAsia="ru-RU"/>
        </w:rPr>
        <w:t>). Название файла должно включать фамилию первого автора и первое слово названия рабо</w:t>
      </w:r>
      <w:r>
        <w:rPr>
          <w:sz w:val="28"/>
          <w:szCs w:val="28"/>
          <w:lang w:eastAsia="ru-RU"/>
        </w:rPr>
        <w:t>ты (пример: Иванов-Особенности);</w:t>
      </w:r>
    </w:p>
    <w:p w14:paraId="628249E5" w14:textId="5E80CCE4" w:rsidR="007E2904" w:rsidRPr="005278A7" w:rsidRDefault="005278A7" w:rsidP="00B00B43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F56B6E" w:rsidRPr="005278A7">
        <w:rPr>
          <w:sz w:val="28"/>
          <w:szCs w:val="28"/>
          <w:lang w:eastAsia="ru-RU"/>
        </w:rPr>
        <w:t>справку о результатах проверки в бесплатной версии в системе «АНТИПЛАГИТ» (</w:t>
      </w:r>
      <w:hyperlink r:id="rId8" w:history="1">
        <w:r w:rsidRPr="00631AEC">
          <w:rPr>
            <w:rStyle w:val="a5"/>
            <w:sz w:val="28"/>
            <w:szCs w:val="28"/>
            <w:lang w:eastAsia="ru-RU"/>
          </w:rPr>
          <w:t>https://antiplagiat.ru/</w:t>
        </w:r>
      </w:hyperlink>
      <w:r w:rsidR="00F56B6E" w:rsidRPr="005278A7">
        <w:rPr>
          <w:sz w:val="28"/>
          <w:szCs w:val="28"/>
          <w:lang w:eastAsia="ru-RU"/>
        </w:rPr>
        <w:t xml:space="preserve">). В названии справки указать фамилию первого автора, процент оригинальности и слово «оригинальность» (например, Иванов-60оригинальность.jpg). Оригинальность текста должна быть не менее 50%. </w:t>
      </w:r>
    </w:p>
    <w:p w14:paraId="3B59C84F" w14:textId="77777777" w:rsidR="007E2904" w:rsidRDefault="007E2904" w:rsidP="00B00B4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E2904">
        <w:rPr>
          <w:rFonts w:eastAsia="Calibri"/>
          <w:sz w:val="28"/>
          <w:szCs w:val="28"/>
        </w:rPr>
        <w:t>От одного автора (в том числе и в соавторстве) принимается не более 3-х работ.</w:t>
      </w:r>
    </w:p>
    <w:p w14:paraId="7E664AAC" w14:textId="77777777" w:rsidR="00F56B6E" w:rsidRPr="00F56B6E" w:rsidRDefault="00F56B6E" w:rsidP="00B00B43">
      <w:pPr>
        <w:widowControl/>
        <w:autoSpaceDE/>
        <w:autoSpaceDN/>
        <w:ind w:firstLine="709"/>
        <w:jc w:val="both"/>
        <w:rPr>
          <w:rFonts w:eastAsia="Calibri"/>
          <w:b/>
          <w:bCs/>
          <w:sz w:val="28"/>
          <w:szCs w:val="28"/>
        </w:rPr>
      </w:pPr>
      <w:r w:rsidRPr="00F56B6E">
        <w:rPr>
          <w:rFonts w:eastAsia="Calibri"/>
          <w:b/>
          <w:bCs/>
          <w:sz w:val="28"/>
          <w:szCs w:val="28"/>
        </w:rPr>
        <w:t>Обязательное требование: при написании текста работы не использовать искусственный интеллект.</w:t>
      </w:r>
    </w:p>
    <w:p w14:paraId="354BAFBB" w14:textId="6A68F6B6" w:rsidR="007E2904" w:rsidRPr="001053EB" w:rsidRDefault="007E2904" w:rsidP="00B00B43">
      <w:pPr>
        <w:adjustRightInd w:val="0"/>
        <w:spacing w:before="120"/>
        <w:ind w:firstLine="709"/>
        <w:jc w:val="both"/>
        <w:rPr>
          <w:b/>
          <w:bCs/>
          <w:color w:val="FF0000"/>
          <w:sz w:val="28"/>
          <w:szCs w:val="28"/>
        </w:rPr>
      </w:pPr>
      <w:r w:rsidRPr="00F56B6E">
        <w:rPr>
          <w:color w:val="000000"/>
          <w:sz w:val="28"/>
          <w:szCs w:val="28"/>
          <w:lang w:eastAsia="ru-RU"/>
        </w:rPr>
        <w:t xml:space="preserve">Комплект документов (регистрационная форма, материалы публикации, справка о проверке статьи на наличие заимствований) </w:t>
      </w:r>
      <w:r w:rsidRPr="007E2904">
        <w:rPr>
          <w:bCs/>
          <w:color w:val="000000"/>
          <w:sz w:val="28"/>
          <w:szCs w:val="28"/>
          <w:lang w:eastAsia="ru-RU"/>
        </w:rPr>
        <w:t>представляется в оргкомитет по электронной почте по адресу</w:t>
      </w:r>
      <w:r w:rsidRPr="00170F76">
        <w:rPr>
          <w:color w:val="000000"/>
          <w:sz w:val="28"/>
          <w:szCs w:val="28"/>
          <w:lang w:eastAsia="ru-RU"/>
        </w:rPr>
        <w:t>:</w:t>
      </w:r>
      <w:r w:rsidR="00170F76">
        <w:rPr>
          <w:color w:val="000000"/>
          <w:sz w:val="28"/>
          <w:szCs w:val="28"/>
          <w:lang w:eastAsia="ru-RU"/>
        </w:rPr>
        <w:t xml:space="preserve"> </w:t>
      </w:r>
      <w:r w:rsidR="005658B1" w:rsidRPr="005658B1">
        <w:rPr>
          <w:rFonts w:eastAsia="Calibri"/>
          <w:b/>
          <w:bCs/>
          <w:sz w:val="28"/>
          <w:szCs w:val="28"/>
        </w:rPr>
        <w:t>conference.akusherstvo@grsmu.by</w:t>
      </w:r>
    </w:p>
    <w:p w14:paraId="33A16D87" w14:textId="77777777" w:rsidR="00D143B7" w:rsidRPr="00DB12E4" w:rsidRDefault="00D143B7" w:rsidP="00B00B4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B12E4">
        <w:rPr>
          <w:sz w:val="28"/>
          <w:szCs w:val="28"/>
        </w:rPr>
        <w:t xml:space="preserve">Оргкомитет </w:t>
      </w:r>
      <w:r w:rsidR="00DB12E4" w:rsidRPr="00DB12E4">
        <w:rPr>
          <w:sz w:val="28"/>
          <w:szCs w:val="28"/>
        </w:rPr>
        <w:t>конференции</w:t>
      </w:r>
      <w:r w:rsidRPr="00DB12E4">
        <w:rPr>
          <w:sz w:val="28"/>
          <w:szCs w:val="28"/>
        </w:rPr>
        <w:t xml:space="preserve"> оставляет за собой право отбирать материалы для опубликования. </w:t>
      </w:r>
    </w:p>
    <w:p w14:paraId="52F3B0A7" w14:textId="77777777" w:rsidR="00D143B7" w:rsidRPr="00DB12E4" w:rsidRDefault="00D143B7" w:rsidP="00B00B43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B00B43">
        <w:rPr>
          <w:sz w:val="28"/>
          <w:szCs w:val="28"/>
        </w:rPr>
        <w:t>Материалы, не соответствующие научному уровню и тематике кон</w:t>
      </w:r>
      <w:r w:rsidR="00DB12E4" w:rsidRPr="00B00B43">
        <w:rPr>
          <w:sz w:val="28"/>
          <w:szCs w:val="28"/>
        </w:rPr>
        <w:t>ференции</w:t>
      </w:r>
      <w:r w:rsidRPr="00B00B43">
        <w:rPr>
          <w:sz w:val="28"/>
          <w:szCs w:val="28"/>
        </w:rPr>
        <w:t>, оформленные с нарушением требований и отправленные позже установленного срока, не рассматриваются и обратно не высылают</w:t>
      </w:r>
      <w:r w:rsidRPr="00DB12E4">
        <w:rPr>
          <w:sz w:val="28"/>
          <w:szCs w:val="28"/>
        </w:rPr>
        <w:t xml:space="preserve">ся.  </w:t>
      </w:r>
    </w:p>
    <w:p w14:paraId="69CCE3FC" w14:textId="77777777" w:rsidR="00D143B7" w:rsidRPr="00DB12E4" w:rsidRDefault="00D143B7" w:rsidP="00B00B43">
      <w:pPr>
        <w:pStyle w:val="a4"/>
        <w:numPr>
          <w:ilvl w:val="1"/>
          <w:numId w:val="16"/>
        </w:numPr>
        <w:ind w:left="0" w:firstLine="709"/>
        <w:jc w:val="both"/>
        <w:rPr>
          <w:sz w:val="28"/>
          <w:szCs w:val="28"/>
        </w:rPr>
      </w:pPr>
      <w:r w:rsidRPr="00DB12E4">
        <w:rPr>
          <w:sz w:val="28"/>
          <w:szCs w:val="28"/>
        </w:rPr>
        <w:t>При подтверждении получения материалов Вы будете уведомлены по электронной почте.</w:t>
      </w:r>
    </w:p>
    <w:p w14:paraId="74533B45" w14:textId="77777777" w:rsidR="00D143B7" w:rsidRPr="00DB12E4" w:rsidRDefault="00D143B7" w:rsidP="00B00B43">
      <w:pPr>
        <w:pStyle w:val="a4"/>
        <w:numPr>
          <w:ilvl w:val="2"/>
          <w:numId w:val="16"/>
        </w:numPr>
        <w:ind w:left="0" w:firstLine="709"/>
        <w:jc w:val="both"/>
        <w:rPr>
          <w:sz w:val="28"/>
          <w:szCs w:val="28"/>
        </w:rPr>
      </w:pPr>
      <w:r w:rsidRPr="00DB12E4">
        <w:rPr>
          <w:sz w:val="28"/>
          <w:szCs w:val="28"/>
        </w:rPr>
        <w:t xml:space="preserve">Оплата за проезд и проживание производится за счёт самого участника конференции или направляющей стороны.  </w:t>
      </w:r>
    </w:p>
    <w:p w14:paraId="3815C884" w14:textId="77777777" w:rsidR="00D143B7" w:rsidRPr="00DB12E4" w:rsidRDefault="00D143B7" w:rsidP="00B00B43">
      <w:pPr>
        <w:pStyle w:val="a4"/>
        <w:numPr>
          <w:ilvl w:val="2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DB12E4">
        <w:rPr>
          <w:bCs/>
          <w:sz w:val="28"/>
          <w:szCs w:val="28"/>
        </w:rPr>
        <w:t>Участие в кон</w:t>
      </w:r>
      <w:r w:rsidR="00DB12E4" w:rsidRPr="00DB12E4">
        <w:rPr>
          <w:bCs/>
          <w:sz w:val="28"/>
          <w:szCs w:val="28"/>
        </w:rPr>
        <w:t>ференции</w:t>
      </w:r>
      <w:r w:rsidRPr="00DB12E4">
        <w:rPr>
          <w:bCs/>
          <w:sz w:val="28"/>
          <w:szCs w:val="28"/>
        </w:rPr>
        <w:t xml:space="preserve"> и публикация материалов </w:t>
      </w:r>
      <w:r w:rsidRPr="00DB12E4">
        <w:rPr>
          <w:bCs/>
          <w:sz w:val="28"/>
          <w:szCs w:val="28"/>
          <w:u w:val="single"/>
        </w:rPr>
        <w:t>бесплатное</w:t>
      </w:r>
      <w:r w:rsidRPr="00DB12E4">
        <w:rPr>
          <w:bCs/>
          <w:sz w:val="28"/>
          <w:szCs w:val="28"/>
        </w:rPr>
        <w:t>!</w:t>
      </w:r>
    </w:p>
    <w:p w14:paraId="36BA52EF" w14:textId="77777777" w:rsidR="00DB12E4" w:rsidRDefault="00DB12E4" w:rsidP="00B00B43">
      <w:pPr>
        <w:ind w:firstLine="709"/>
        <w:jc w:val="both"/>
        <w:rPr>
          <w:b/>
          <w:sz w:val="28"/>
          <w:szCs w:val="28"/>
        </w:rPr>
      </w:pPr>
    </w:p>
    <w:p w14:paraId="250C72A4" w14:textId="77777777" w:rsidR="00DB12E4" w:rsidRDefault="00DB12E4" w:rsidP="00581A2F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DB12E4">
        <w:rPr>
          <w:sz w:val="28"/>
          <w:szCs w:val="28"/>
        </w:rPr>
        <w:t>С</w:t>
      </w:r>
      <w:r w:rsidRPr="00DB12E4">
        <w:rPr>
          <w:b/>
          <w:bCs/>
          <w:sz w:val="28"/>
          <w:szCs w:val="28"/>
          <w:lang w:eastAsia="ru-RU"/>
        </w:rPr>
        <w:t xml:space="preserve">труктура </w:t>
      </w:r>
      <w:r w:rsidR="00581A2F">
        <w:rPr>
          <w:b/>
          <w:bCs/>
          <w:sz w:val="28"/>
          <w:szCs w:val="28"/>
          <w:lang w:eastAsia="ru-RU"/>
        </w:rPr>
        <w:t>публикации</w:t>
      </w:r>
    </w:p>
    <w:p w14:paraId="6996D2EB" w14:textId="77777777" w:rsidR="00581A2F" w:rsidRPr="00DB12E4" w:rsidRDefault="00581A2F" w:rsidP="00581A2F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5A267D4D" w14:textId="77777777" w:rsidR="00DB12E4" w:rsidRPr="007E2904" w:rsidRDefault="00DB12E4" w:rsidP="00B00B4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Название работы печатается прописными буквами </w:t>
      </w:r>
      <w:r w:rsidRPr="007E2904">
        <w:rPr>
          <w:b/>
          <w:bCs/>
          <w:sz w:val="28"/>
          <w:szCs w:val="28"/>
          <w:lang w:eastAsia="ru-RU"/>
        </w:rPr>
        <w:t>с выравниваем по центру</w:t>
      </w:r>
      <w:r w:rsidRPr="007E2904">
        <w:rPr>
          <w:sz w:val="28"/>
          <w:szCs w:val="28"/>
          <w:lang w:eastAsia="ru-RU"/>
        </w:rPr>
        <w:t xml:space="preserve"> (</w:t>
      </w:r>
      <w:r w:rsidRPr="007E2904">
        <w:rPr>
          <w:b/>
          <w:sz w:val="28"/>
          <w:szCs w:val="28"/>
          <w:lang w:eastAsia="ru-RU"/>
        </w:rPr>
        <w:t>ЖИРНЫМ ШРИФТОМ</w:t>
      </w:r>
      <w:r w:rsidRPr="007E2904">
        <w:rPr>
          <w:sz w:val="28"/>
          <w:szCs w:val="28"/>
          <w:lang w:eastAsia="ru-RU"/>
        </w:rPr>
        <w:t xml:space="preserve">) без условных сокращений, переноса слов и точки в конце. </w:t>
      </w:r>
    </w:p>
    <w:p w14:paraId="11A1DD73" w14:textId="77777777" w:rsidR="00DB12E4" w:rsidRPr="007E2904" w:rsidRDefault="00DB12E4" w:rsidP="00B00B4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Ниже </w:t>
      </w:r>
      <w:r w:rsidRPr="007E2904">
        <w:rPr>
          <w:i/>
          <w:sz w:val="28"/>
          <w:szCs w:val="28"/>
          <w:lang w:eastAsia="ru-RU"/>
        </w:rPr>
        <w:t>курсивом</w:t>
      </w:r>
      <w:r w:rsidRPr="007E2904">
        <w:rPr>
          <w:sz w:val="28"/>
          <w:szCs w:val="28"/>
          <w:lang w:eastAsia="ru-RU"/>
        </w:rPr>
        <w:t xml:space="preserve"> указывают:</w:t>
      </w:r>
    </w:p>
    <w:p w14:paraId="09B93C87" w14:textId="77777777" w:rsidR="00DB12E4" w:rsidRDefault="00DB12E4" w:rsidP="00B00B4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E2904">
        <w:rPr>
          <w:rFonts w:eastAsia="Calibri"/>
          <w:b/>
          <w:i/>
          <w:sz w:val="28"/>
          <w:szCs w:val="28"/>
        </w:rPr>
        <w:t>фамилии и инициалы авторов</w:t>
      </w:r>
      <w:r w:rsidRPr="007E2904">
        <w:rPr>
          <w:rFonts w:eastAsia="Calibri"/>
          <w:sz w:val="28"/>
          <w:szCs w:val="28"/>
        </w:rPr>
        <w:t xml:space="preserve">, </w:t>
      </w:r>
    </w:p>
    <w:p w14:paraId="2253BFEA" w14:textId="77777777" w:rsidR="00DB12E4" w:rsidRPr="00DB12E4" w:rsidRDefault="00DB12E4" w:rsidP="00B00B4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B12E4">
        <w:rPr>
          <w:rFonts w:eastAsia="Calibri"/>
          <w:sz w:val="28"/>
          <w:szCs w:val="28"/>
        </w:rPr>
        <w:t xml:space="preserve">на следующей строчке указывают </w:t>
      </w:r>
      <w:r w:rsidRPr="00DB12E4">
        <w:rPr>
          <w:i/>
          <w:sz w:val="28"/>
          <w:szCs w:val="28"/>
        </w:rPr>
        <w:t xml:space="preserve">полное наименование вуза </w:t>
      </w:r>
      <w:r w:rsidRPr="00DB12E4">
        <w:rPr>
          <w:sz w:val="28"/>
          <w:szCs w:val="28"/>
        </w:rPr>
        <w:t>(без указания УО, ГУ и т.п.)</w:t>
      </w:r>
      <w:r w:rsidRPr="00DB12E4">
        <w:rPr>
          <w:rFonts w:eastAsia="Calibri"/>
          <w:i/>
          <w:sz w:val="28"/>
          <w:szCs w:val="28"/>
        </w:rPr>
        <w:t xml:space="preserve">, </w:t>
      </w:r>
    </w:p>
    <w:p w14:paraId="01F648AE" w14:textId="77777777" w:rsidR="00DB12E4" w:rsidRPr="007E2904" w:rsidRDefault="00DB12E4" w:rsidP="00B00B4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E2904">
        <w:rPr>
          <w:rFonts w:eastAsia="Calibri"/>
          <w:i/>
          <w:sz w:val="28"/>
          <w:szCs w:val="28"/>
        </w:rPr>
        <w:t>город, страна</w:t>
      </w:r>
      <w:r w:rsidRPr="007E2904">
        <w:rPr>
          <w:rFonts w:eastAsia="Calibri"/>
          <w:sz w:val="28"/>
          <w:szCs w:val="28"/>
        </w:rPr>
        <w:t>.</w:t>
      </w:r>
    </w:p>
    <w:p w14:paraId="604EF86D" w14:textId="77777777" w:rsidR="00DB12E4" w:rsidRPr="007E2904" w:rsidRDefault="00DB12E4" w:rsidP="00B00B4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Основной текст следует печатать </w:t>
      </w:r>
      <w:r w:rsidRPr="007E2904">
        <w:rPr>
          <w:b/>
          <w:bCs/>
          <w:sz w:val="28"/>
          <w:szCs w:val="28"/>
          <w:lang w:eastAsia="ru-RU"/>
        </w:rPr>
        <w:t>с выравниваем по ширине</w:t>
      </w:r>
      <w:r w:rsidRPr="007E2904">
        <w:rPr>
          <w:sz w:val="28"/>
          <w:szCs w:val="28"/>
          <w:lang w:eastAsia="ru-RU"/>
        </w:rPr>
        <w:t xml:space="preserve">, отступив один интервал. В содержании работы </w:t>
      </w:r>
      <w:r w:rsidRPr="007E2904">
        <w:rPr>
          <w:b/>
          <w:bCs/>
          <w:sz w:val="28"/>
          <w:szCs w:val="28"/>
          <w:lang w:eastAsia="ru-RU"/>
        </w:rPr>
        <w:t>(жирным шрифтом)</w:t>
      </w:r>
      <w:r w:rsidRPr="007E2904">
        <w:rPr>
          <w:sz w:val="28"/>
          <w:szCs w:val="28"/>
          <w:lang w:eastAsia="ru-RU"/>
        </w:rPr>
        <w:t xml:space="preserve"> должны быть отражены следующие разделы: </w:t>
      </w:r>
    </w:p>
    <w:p w14:paraId="509D56CC" w14:textId="77777777" w:rsidR="00DB12E4" w:rsidRPr="009C0B36" w:rsidRDefault="00DB12E4" w:rsidP="00B00B43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актуальность</w:t>
      </w:r>
      <w:r w:rsidRPr="009C0B36">
        <w:rPr>
          <w:rFonts w:eastAsia="Calibri"/>
          <w:b/>
          <w:bCs/>
          <w:sz w:val="28"/>
          <w:szCs w:val="28"/>
        </w:rPr>
        <w:t>;</w:t>
      </w:r>
    </w:p>
    <w:p w14:paraId="3F17C1DA" w14:textId="77777777" w:rsidR="00DB12E4" w:rsidRPr="007E2904" w:rsidRDefault="00DB12E4" w:rsidP="00B00B43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 xml:space="preserve">цель; </w:t>
      </w:r>
    </w:p>
    <w:p w14:paraId="0D7497B3" w14:textId="77777777" w:rsidR="00DB12E4" w:rsidRPr="007E2904" w:rsidRDefault="00DB12E4" w:rsidP="00B00B43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 xml:space="preserve">материалы и методы исследования; </w:t>
      </w:r>
    </w:p>
    <w:p w14:paraId="4CEC56CA" w14:textId="77777777" w:rsidR="00DB12E4" w:rsidRPr="007E2904" w:rsidRDefault="00DB12E4" w:rsidP="00B00B43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>результаты и</w:t>
      </w:r>
      <w:r>
        <w:rPr>
          <w:rFonts w:eastAsia="Calibri"/>
          <w:b/>
          <w:bCs/>
          <w:sz w:val="28"/>
          <w:szCs w:val="28"/>
        </w:rPr>
        <w:t xml:space="preserve"> обсуждение</w:t>
      </w:r>
      <w:r w:rsidRPr="007E2904">
        <w:rPr>
          <w:rFonts w:eastAsia="Calibri"/>
          <w:b/>
          <w:bCs/>
          <w:sz w:val="28"/>
          <w:szCs w:val="28"/>
        </w:rPr>
        <w:t>;</w:t>
      </w:r>
    </w:p>
    <w:p w14:paraId="21CA5608" w14:textId="77777777" w:rsidR="00DB12E4" w:rsidRPr="007E2904" w:rsidRDefault="00DB12E4" w:rsidP="00B00B43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lastRenderedPageBreak/>
        <w:t>выводы;</w:t>
      </w:r>
    </w:p>
    <w:p w14:paraId="6A5331CB" w14:textId="77777777" w:rsidR="00DB12E4" w:rsidRPr="007E2904" w:rsidRDefault="00DB12E4" w:rsidP="00B00B43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>литература.</w:t>
      </w:r>
    </w:p>
    <w:p w14:paraId="14AA1E21" w14:textId="77777777" w:rsidR="00DB12E4" w:rsidRPr="007E2904" w:rsidRDefault="00DB12E4" w:rsidP="00B00B43">
      <w:pPr>
        <w:widowControl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Сокращения слов, терминов, названий (кроме общепринятых), в том числе в названии статьи, не допускаются. Аббревиатура расшифровывается после первого появления в тексте и остается неизменной на протяжении всей работы. </w:t>
      </w:r>
    </w:p>
    <w:p w14:paraId="5D52823F" w14:textId="77777777" w:rsidR="00DB12E4" w:rsidRDefault="00DB12E4" w:rsidP="00B00B43">
      <w:pPr>
        <w:ind w:firstLine="709"/>
        <w:jc w:val="both"/>
        <w:rPr>
          <w:b/>
          <w:sz w:val="28"/>
          <w:szCs w:val="28"/>
        </w:rPr>
      </w:pPr>
    </w:p>
    <w:p w14:paraId="415B95CF" w14:textId="77777777" w:rsidR="00AA6891" w:rsidRPr="007E2904" w:rsidRDefault="00AA6891" w:rsidP="00B00B43">
      <w:pPr>
        <w:adjustRightInd w:val="0"/>
        <w:spacing w:before="120"/>
        <w:ind w:firstLine="709"/>
        <w:jc w:val="both"/>
        <w:rPr>
          <w:b/>
          <w:bCs/>
          <w:sz w:val="28"/>
          <w:szCs w:val="28"/>
          <w:lang w:eastAsia="ru-RU"/>
        </w:rPr>
      </w:pPr>
      <w:r w:rsidRPr="007E2904">
        <w:rPr>
          <w:b/>
          <w:bCs/>
          <w:sz w:val="28"/>
          <w:szCs w:val="28"/>
          <w:lang w:eastAsia="ru-RU"/>
        </w:rPr>
        <w:t>Требования к оформлению материалов</w:t>
      </w:r>
    </w:p>
    <w:p w14:paraId="718F07C1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Соответствие тематике конференции;</w:t>
      </w:r>
    </w:p>
    <w:p w14:paraId="172963FD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Объём – до 3 страниц формата А4;</w:t>
      </w:r>
    </w:p>
    <w:p w14:paraId="29ED918A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Формат текста – </w:t>
      </w:r>
      <w:proofErr w:type="spellStart"/>
      <w:r w:rsidRPr="007E2904">
        <w:rPr>
          <w:sz w:val="28"/>
          <w:szCs w:val="28"/>
          <w:lang w:val="en-US" w:eastAsia="ru-RU"/>
        </w:rPr>
        <w:t>Mi</w:t>
      </w:r>
      <w:proofErr w:type="spellEnd"/>
      <w:r w:rsidRPr="007E2904">
        <w:rPr>
          <w:sz w:val="28"/>
          <w:szCs w:val="28"/>
          <w:lang w:eastAsia="ru-RU"/>
        </w:rPr>
        <w:t>с</w:t>
      </w:r>
      <w:proofErr w:type="spellStart"/>
      <w:r w:rsidRPr="007E2904">
        <w:rPr>
          <w:sz w:val="28"/>
          <w:szCs w:val="28"/>
          <w:lang w:val="en-US" w:eastAsia="ru-RU"/>
        </w:rPr>
        <w:t>rosoft</w:t>
      </w:r>
      <w:proofErr w:type="spellEnd"/>
      <w:r w:rsidRPr="007E2904">
        <w:rPr>
          <w:sz w:val="28"/>
          <w:szCs w:val="28"/>
          <w:lang w:eastAsia="ru-RU"/>
        </w:rPr>
        <w:t xml:space="preserve"> </w:t>
      </w:r>
      <w:r w:rsidRPr="007E2904">
        <w:rPr>
          <w:sz w:val="28"/>
          <w:szCs w:val="28"/>
          <w:lang w:val="en-US" w:eastAsia="ru-RU"/>
        </w:rPr>
        <w:t>Word</w:t>
      </w:r>
      <w:r w:rsidRPr="007E2904">
        <w:rPr>
          <w:sz w:val="28"/>
          <w:szCs w:val="28"/>
          <w:lang w:eastAsia="ru-RU"/>
        </w:rPr>
        <w:t>;</w:t>
      </w:r>
    </w:p>
    <w:p w14:paraId="19F5308E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val="en-US" w:eastAsia="ru-RU"/>
        </w:rPr>
      </w:pPr>
      <w:r w:rsidRPr="007E2904">
        <w:rPr>
          <w:sz w:val="28"/>
          <w:szCs w:val="28"/>
          <w:lang w:eastAsia="ru-RU"/>
        </w:rPr>
        <w:t>Шрифт</w:t>
      </w:r>
      <w:r w:rsidRPr="007E2904">
        <w:rPr>
          <w:sz w:val="28"/>
          <w:szCs w:val="28"/>
          <w:lang w:val="en-US" w:eastAsia="ru-RU"/>
        </w:rPr>
        <w:t xml:space="preserve"> – Times New Roman 14 </w:t>
      </w:r>
      <w:proofErr w:type="spellStart"/>
      <w:r w:rsidRPr="007E2904">
        <w:rPr>
          <w:sz w:val="28"/>
          <w:szCs w:val="28"/>
          <w:lang w:eastAsia="ru-RU"/>
        </w:rPr>
        <w:t>пт</w:t>
      </w:r>
      <w:proofErr w:type="spellEnd"/>
      <w:r w:rsidRPr="007E2904">
        <w:rPr>
          <w:sz w:val="28"/>
          <w:szCs w:val="28"/>
          <w:lang w:val="en-US" w:eastAsia="ru-RU"/>
        </w:rPr>
        <w:t>;</w:t>
      </w:r>
    </w:p>
    <w:p w14:paraId="6E546DC2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Все поля – 2,0 см;</w:t>
      </w:r>
    </w:p>
    <w:p w14:paraId="380391D4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Межстрочный интервал – одинарный;</w:t>
      </w:r>
    </w:p>
    <w:p w14:paraId="7BFE50A6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Выравнивание по ширине;</w:t>
      </w:r>
    </w:p>
    <w:p w14:paraId="6668D9F4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Отступ первой строки абзаца – 1,25 см;</w:t>
      </w:r>
    </w:p>
    <w:p w14:paraId="5F7E43F9" w14:textId="77777777" w:rsidR="00AA6891" w:rsidRPr="007E2904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Таблицы внедряются в текст после первой ссылки (</w:t>
      </w:r>
      <w:r w:rsidRPr="007E2904">
        <w:rPr>
          <w:sz w:val="28"/>
          <w:szCs w:val="28"/>
          <w:lang w:val="en-US" w:eastAsia="ru-RU"/>
        </w:rPr>
        <w:t>Times</w:t>
      </w:r>
      <w:r w:rsidRPr="007E2904">
        <w:rPr>
          <w:sz w:val="28"/>
          <w:szCs w:val="28"/>
          <w:lang w:eastAsia="ru-RU"/>
        </w:rPr>
        <w:t xml:space="preserve"> </w:t>
      </w:r>
      <w:r w:rsidRPr="007E2904">
        <w:rPr>
          <w:sz w:val="28"/>
          <w:szCs w:val="28"/>
          <w:lang w:val="en-US" w:eastAsia="ru-RU"/>
        </w:rPr>
        <w:t>New</w:t>
      </w:r>
      <w:r w:rsidRPr="007E2904">
        <w:rPr>
          <w:sz w:val="28"/>
          <w:szCs w:val="28"/>
          <w:lang w:eastAsia="ru-RU"/>
        </w:rPr>
        <w:t xml:space="preserve"> </w:t>
      </w:r>
      <w:r w:rsidRPr="007E2904">
        <w:rPr>
          <w:sz w:val="28"/>
          <w:szCs w:val="28"/>
          <w:lang w:val="en-US" w:eastAsia="ru-RU"/>
        </w:rPr>
        <w:t>Roman</w:t>
      </w:r>
      <w:r w:rsidRPr="007E2904">
        <w:rPr>
          <w:sz w:val="28"/>
          <w:szCs w:val="28"/>
          <w:lang w:eastAsia="ru-RU"/>
        </w:rPr>
        <w:t xml:space="preserve"> 12-</w:t>
      </w:r>
      <w:r w:rsidR="009971ED">
        <w:rPr>
          <w:sz w:val="28"/>
          <w:szCs w:val="28"/>
          <w:lang w:eastAsia="ru-RU"/>
        </w:rPr>
        <w:t> </w:t>
      </w:r>
      <w:r w:rsidRPr="007E2904">
        <w:rPr>
          <w:sz w:val="28"/>
          <w:szCs w:val="28"/>
          <w:lang w:eastAsia="ru-RU"/>
        </w:rPr>
        <w:t>14</w:t>
      </w:r>
      <w:r w:rsidR="009971ED">
        <w:rPr>
          <w:sz w:val="28"/>
          <w:szCs w:val="28"/>
          <w:lang w:eastAsia="ru-RU"/>
        </w:rPr>
        <w:t> </w:t>
      </w:r>
      <w:proofErr w:type="spellStart"/>
      <w:r w:rsidRPr="007E2904">
        <w:rPr>
          <w:sz w:val="28"/>
          <w:szCs w:val="28"/>
          <w:lang w:eastAsia="ru-RU"/>
        </w:rPr>
        <w:t>пт</w:t>
      </w:r>
      <w:proofErr w:type="spellEnd"/>
      <w:r w:rsidRPr="007E2904">
        <w:rPr>
          <w:sz w:val="28"/>
          <w:szCs w:val="28"/>
          <w:lang w:eastAsia="ru-RU"/>
        </w:rPr>
        <w:t xml:space="preserve">); перед таблицей ставится ее номер (выравнивается по </w:t>
      </w:r>
      <w:r w:rsidR="001F7DA5">
        <w:rPr>
          <w:sz w:val="28"/>
          <w:szCs w:val="28"/>
          <w:lang w:eastAsia="ru-RU"/>
        </w:rPr>
        <w:t xml:space="preserve">левому </w:t>
      </w:r>
      <w:r w:rsidRPr="007E2904">
        <w:rPr>
          <w:sz w:val="28"/>
          <w:szCs w:val="28"/>
          <w:lang w:eastAsia="ru-RU"/>
        </w:rPr>
        <w:t>краю);</w:t>
      </w:r>
    </w:p>
    <w:p w14:paraId="0A029B99" w14:textId="77777777" w:rsidR="00B00B43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Рисунки, графики, схемы внедряются в текст после первой ссылки, должны быть подписаны внизу: указывается порядковый номер и название</w:t>
      </w:r>
      <w:r w:rsidR="00B00B43">
        <w:rPr>
          <w:sz w:val="28"/>
          <w:szCs w:val="28"/>
          <w:lang w:eastAsia="ru-RU"/>
        </w:rPr>
        <w:t xml:space="preserve">; </w:t>
      </w:r>
    </w:p>
    <w:p w14:paraId="211804E4" w14:textId="77777777" w:rsidR="005278A7" w:rsidRPr="00B00B43" w:rsidRDefault="00AA6891" w:rsidP="00B00B43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B00B43">
        <w:rPr>
          <w:sz w:val="28"/>
          <w:szCs w:val="28"/>
          <w:lang w:eastAsia="ru-RU"/>
        </w:rPr>
        <w:t>Список литературы прилагается в конце статьи (не более 5 источников</w:t>
      </w:r>
      <w:r w:rsidR="00344510" w:rsidRPr="00B00B43">
        <w:rPr>
          <w:sz w:val="28"/>
          <w:szCs w:val="28"/>
          <w:lang w:eastAsia="ru-RU"/>
        </w:rPr>
        <w:t>,</w:t>
      </w:r>
      <w:r w:rsidR="00344510" w:rsidRPr="00344510">
        <w:t xml:space="preserve"> </w:t>
      </w:r>
      <w:r w:rsidR="00344510" w:rsidRPr="00B00B43">
        <w:rPr>
          <w:sz w:val="28"/>
          <w:szCs w:val="28"/>
          <w:lang w:eastAsia="ru-RU"/>
        </w:rPr>
        <w:t xml:space="preserve">не старше 10-ти лет). Источники не должны содержать учебные и методические пособия. </w:t>
      </w:r>
    </w:p>
    <w:p w14:paraId="31805D2B" w14:textId="77777777" w:rsidR="00425652" w:rsidRDefault="005278A7" w:rsidP="00B00B43">
      <w:pPr>
        <w:ind w:firstLine="709"/>
        <w:jc w:val="both"/>
        <w:rPr>
          <w:sz w:val="28"/>
          <w:szCs w:val="28"/>
          <w:lang w:eastAsia="ru-RU"/>
        </w:rPr>
      </w:pPr>
      <w:r w:rsidRPr="00D143B7">
        <w:rPr>
          <w:sz w:val="28"/>
          <w:szCs w:val="28"/>
          <w:lang w:eastAsia="ru-RU"/>
        </w:rPr>
        <w:t>В тексте необходимо оформлять ссылки на использованную литературу (цифра в квадратных скобках)</w:t>
      </w:r>
      <w:r>
        <w:rPr>
          <w:sz w:val="28"/>
          <w:szCs w:val="28"/>
          <w:lang w:eastAsia="ru-RU"/>
        </w:rPr>
        <w:t xml:space="preserve">. </w:t>
      </w:r>
    </w:p>
    <w:p w14:paraId="24831942" w14:textId="77777777" w:rsidR="005278A7" w:rsidRPr="00425652" w:rsidRDefault="00344510" w:rsidP="00B00B43">
      <w:pPr>
        <w:ind w:firstLine="709"/>
        <w:jc w:val="both"/>
        <w:rPr>
          <w:sz w:val="28"/>
          <w:szCs w:val="28"/>
          <w:lang w:eastAsia="ru-RU"/>
        </w:rPr>
      </w:pPr>
      <w:r w:rsidRPr="00344510">
        <w:rPr>
          <w:sz w:val="28"/>
          <w:szCs w:val="28"/>
          <w:lang w:eastAsia="ru-RU"/>
        </w:rPr>
        <w:t>Список литературы оформляется по мере цитирования в соответствии с правилами библиографического описания литературных источников</w:t>
      </w:r>
      <w:r w:rsidR="005278A7">
        <w:rPr>
          <w:sz w:val="28"/>
          <w:szCs w:val="28"/>
          <w:lang w:eastAsia="ru-RU"/>
        </w:rPr>
        <w:t xml:space="preserve"> </w:t>
      </w:r>
      <w:r w:rsidRPr="00D143B7">
        <w:rPr>
          <w:sz w:val="28"/>
          <w:szCs w:val="28"/>
          <w:lang w:eastAsia="ru-RU"/>
        </w:rPr>
        <w:t>диссертационного</w:t>
      </w:r>
      <w:r w:rsidR="005278A7">
        <w:rPr>
          <w:sz w:val="28"/>
          <w:szCs w:val="28"/>
          <w:lang w:eastAsia="ru-RU"/>
        </w:rPr>
        <w:t> </w:t>
      </w:r>
      <w:r w:rsidRPr="00425652">
        <w:rPr>
          <w:sz w:val="28"/>
          <w:szCs w:val="28"/>
          <w:lang w:eastAsia="ru-RU"/>
        </w:rPr>
        <w:t>иссл</w:t>
      </w:r>
      <w:r w:rsidR="005278A7" w:rsidRPr="00425652">
        <w:rPr>
          <w:sz w:val="28"/>
          <w:szCs w:val="28"/>
          <w:lang w:eastAsia="ru-RU"/>
        </w:rPr>
        <w:t>едования</w:t>
      </w:r>
      <w:r w:rsidR="00425652" w:rsidRPr="00425652">
        <w:rPr>
          <w:sz w:val="28"/>
          <w:szCs w:val="28"/>
          <w:lang w:eastAsia="ru-RU"/>
        </w:rPr>
        <w:t xml:space="preserve"> </w:t>
      </w:r>
      <w:hyperlink r:id="rId9" w:history="1">
        <w:r w:rsidR="00425652" w:rsidRPr="00631AEC">
          <w:rPr>
            <w:rStyle w:val="a5"/>
            <w:sz w:val="28"/>
            <w:szCs w:val="28"/>
            <w:lang w:eastAsia="ru-RU"/>
          </w:rPr>
          <w:t>https://vak.gov.by/bibliographicDescription</w:t>
        </w:r>
      </w:hyperlink>
      <w:r w:rsidR="00425652">
        <w:rPr>
          <w:sz w:val="28"/>
          <w:szCs w:val="28"/>
          <w:lang w:eastAsia="ru-RU"/>
        </w:rPr>
        <w:t xml:space="preserve"> </w:t>
      </w:r>
    </w:p>
    <w:p w14:paraId="546CBC43" w14:textId="77777777" w:rsidR="008F2063" w:rsidRPr="00425652" w:rsidRDefault="008F2063" w:rsidP="00B00B43">
      <w:pPr>
        <w:ind w:firstLine="709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14:paraId="6A7F3486" w14:textId="77777777" w:rsidR="00814EA0" w:rsidRPr="00814EA0" w:rsidRDefault="002A2B9F" w:rsidP="00B00B43">
      <w:pPr>
        <w:ind w:firstLine="709"/>
        <w:jc w:val="both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А</w:t>
      </w:r>
      <w:r w:rsidRPr="00814EA0">
        <w:rPr>
          <w:rFonts w:eastAsia="Calibri"/>
          <w:b/>
          <w:bCs/>
          <w:sz w:val="28"/>
          <w:szCs w:val="28"/>
          <w:lang w:eastAsia="ru-RU"/>
        </w:rPr>
        <w:t>дрес оргкомитета</w:t>
      </w:r>
      <w:r w:rsidR="00814EA0" w:rsidRPr="00814EA0">
        <w:rPr>
          <w:rFonts w:eastAsia="Calibri"/>
          <w:b/>
          <w:bCs/>
          <w:sz w:val="28"/>
          <w:szCs w:val="28"/>
          <w:lang w:eastAsia="ru-RU"/>
        </w:rPr>
        <w:t xml:space="preserve">: </w:t>
      </w:r>
    </w:p>
    <w:p w14:paraId="2D0EDEE2" w14:textId="77777777" w:rsidR="00814EA0" w:rsidRPr="00814EA0" w:rsidRDefault="00814EA0" w:rsidP="00B00B4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14EA0">
        <w:rPr>
          <w:rFonts w:eastAsia="Calibri"/>
          <w:sz w:val="28"/>
          <w:szCs w:val="28"/>
          <w:lang w:eastAsia="ru-RU"/>
        </w:rPr>
        <w:t>Республика Беларусь</w:t>
      </w:r>
      <w:r w:rsidR="00A53643">
        <w:rPr>
          <w:rFonts w:eastAsia="Calibri"/>
          <w:sz w:val="28"/>
          <w:szCs w:val="28"/>
          <w:lang w:eastAsia="ru-RU"/>
        </w:rPr>
        <w:t>,</w:t>
      </w:r>
      <w:r w:rsidR="00344510">
        <w:rPr>
          <w:rFonts w:eastAsia="Calibri"/>
          <w:sz w:val="28"/>
          <w:szCs w:val="28"/>
          <w:lang w:eastAsia="ru-RU"/>
        </w:rPr>
        <w:t xml:space="preserve"> </w:t>
      </w:r>
      <w:r w:rsidRPr="00814EA0">
        <w:rPr>
          <w:rFonts w:eastAsia="Calibri"/>
          <w:sz w:val="28"/>
          <w:szCs w:val="28"/>
          <w:lang w:eastAsia="ru-RU"/>
        </w:rPr>
        <w:t xml:space="preserve">г.Гродно, </w:t>
      </w:r>
      <w:proofErr w:type="spellStart"/>
      <w:r w:rsidRPr="00814EA0">
        <w:rPr>
          <w:rFonts w:eastAsia="Calibri"/>
          <w:sz w:val="28"/>
          <w:szCs w:val="28"/>
          <w:lang w:eastAsia="ru-RU"/>
        </w:rPr>
        <w:t>ул.Горького</w:t>
      </w:r>
      <w:proofErr w:type="spellEnd"/>
      <w:r w:rsidRPr="00814EA0">
        <w:rPr>
          <w:rFonts w:eastAsia="Calibri"/>
          <w:sz w:val="28"/>
          <w:szCs w:val="28"/>
          <w:lang w:eastAsia="ru-RU"/>
        </w:rPr>
        <w:t xml:space="preserve">, 80, </w:t>
      </w:r>
    </w:p>
    <w:p w14:paraId="2E8954A7" w14:textId="77777777" w:rsidR="00814EA0" w:rsidRPr="00814EA0" w:rsidRDefault="002A2B9F" w:rsidP="00B00B4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</w:t>
      </w:r>
      <w:r w:rsidRPr="00814EA0">
        <w:rPr>
          <w:rFonts w:eastAsia="Calibri"/>
          <w:sz w:val="28"/>
          <w:szCs w:val="28"/>
          <w:lang w:eastAsia="ru-RU"/>
        </w:rPr>
        <w:t xml:space="preserve">афедра акушерства и гинекологии </w:t>
      </w:r>
      <w:r w:rsidR="00814EA0" w:rsidRPr="00814EA0">
        <w:rPr>
          <w:rFonts w:eastAsia="Calibri"/>
          <w:sz w:val="28"/>
          <w:szCs w:val="28"/>
          <w:lang w:eastAsia="ru-RU"/>
        </w:rPr>
        <w:t xml:space="preserve">УО «Гродненский государственный медицинский университет», </w:t>
      </w:r>
    </w:p>
    <w:p w14:paraId="0DFB14AF" w14:textId="04CE7FCF" w:rsidR="005658B1" w:rsidRPr="005658B1" w:rsidRDefault="002A2B9F" w:rsidP="00B00B43">
      <w:pPr>
        <w:widowControl/>
        <w:adjustRightInd w:val="0"/>
        <w:ind w:firstLine="709"/>
        <w:jc w:val="both"/>
        <w:rPr>
          <w:rFonts w:eastAsia="Calibr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814EA0">
        <w:rPr>
          <w:rFonts w:eastAsia="Calibri"/>
          <w:sz w:val="28"/>
          <w:szCs w:val="28"/>
          <w:lang w:val="it-IT"/>
        </w:rPr>
        <w:t>E</w:t>
      </w:r>
      <w:r w:rsidR="00814EA0" w:rsidRPr="00814EA0">
        <w:rPr>
          <w:rFonts w:eastAsia="Calibri"/>
          <w:sz w:val="28"/>
          <w:szCs w:val="28"/>
          <w:lang w:val="it-IT"/>
        </w:rPr>
        <w:t xml:space="preserve">-mail: </w:t>
      </w:r>
      <w:r w:rsidR="005658B1" w:rsidRPr="005658B1">
        <w:rPr>
          <w:rFonts w:eastAsia="Calibri"/>
          <w:b/>
          <w:bCs/>
          <w:sz w:val="28"/>
          <w:szCs w:val="28"/>
          <w:lang w:val="en-US"/>
        </w:rPr>
        <w:t>conference.akusherstvo@grsmu.by</w:t>
      </w:r>
      <w:bookmarkStart w:id="1" w:name="_GoBack"/>
      <w:bookmarkEnd w:id="1"/>
    </w:p>
    <w:p w14:paraId="2BBDF1A8" w14:textId="74553B3D" w:rsidR="002A2B9F" w:rsidRPr="002A2B9F" w:rsidRDefault="002A2B9F" w:rsidP="00B00B43">
      <w:pPr>
        <w:widowControl/>
        <w:adjustRightInd w:val="0"/>
        <w:ind w:firstLine="709"/>
        <w:jc w:val="both"/>
        <w:rPr>
          <w:rFonts w:eastAsia="Calibri"/>
          <w:b/>
          <w:bCs/>
          <w:color w:val="000000" w:themeColor="text1"/>
          <w:sz w:val="28"/>
          <w:szCs w:val="28"/>
          <w:u w:val="single"/>
        </w:rPr>
      </w:pPr>
      <w:r w:rsidRPr="002A2B9F">
        <w:rPr>
          <w:rFonts w:eastAsia="Calibri"/>
          <w:b/>
          <w:bCs/>
          <w:color w:val="000000" w:themeColor="text1"/>
          <w:sz w:val="28"/>
          <w:szCs w:val="28"/>
          <w:u w:val="single"/>
        </w:rPr>
        <w:t>Контакт</w:t>
      </w:r>
      <w:r>
        <w:rPr>
          <w:rFonts w:eastAsia="Calibri"/>
          <w:b/>
          <w:bCs/>
          <w:color w:val="000000" w:themeColor="text1"/>
          <w:sz w:val="28"/>
          <w:szCs w:val="28"/>
          <w:u w:val="single"/>
        </w:rPr>
        <w:t>ные</w:t>
      </w:r>
      <w:r w:rsidRPr="002A2B9F">
        <w:rPr>
          <w:rFonts w:eastAsia="Calibri"/>
          <w:b/>
          <w:bCs/>
          <w:color w:val="000000" w:themeColor="text1"/>
          <w:sz w:val="28"/>
          <w:szCs w:val="28"/>
          <w:u w:val="single"/>
        </w:rPr>
        <w:t xml:space="preserve"> телефоны:</w:t>
      </w:r>
    </w:p>
    <w:p w14:paraId="30EC802A" w14:textId="77777777" w:rsidR="00814EA0" w:rsidRPr="00814EA0" w:rsidRDefault="002D07B5" w:rsidP="00B00B4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Савоневич Елена Леонтьевна</w:t>
      </w:r>
      <w:r w:rsidR="005E2075">
        <w:rPr>
          <w:rFonts w:eastAsia="Calibri"/>
          <w:sz w:val="28"/>
          <w:szCs w:val="28"/>
        </w:rPr>
        <w:t xml:space="preserve"> </w:t>
      </w:r>
      <w:r w:rsidR="00D143B7">
        <w:rPr>
          <w:rFonts w:eastAsia="Calibri"/>
          <w:sz w:val="28"/>
          <w:szCs w:val="28"/>
        </w:rPr>
        <w:t xml:space="preserve">тел. </w:t>
      </w:r>
      <w:r w:rsidR="002A2B9F">
        <w:rPr>
          <w:rFonts w:eastAsia="Calibri"/>
          <w:sz w:val="28"/>
          <w:szCs w:val="28"/>
        </w:rPr>
        <w:t>+375 152 43</w:t>
      </w:r>
      <w:r w:rsidR="00B34AF5">
        <w:rPr>
          <w:rFonts w:eastAsia="Calibri"/>
          <w:sz w:val="28"/>
          <w:szCs w:val="28"/>
        </w:rPr>
        <w:t xml:space="preserve"> </w:t>
      </w:r>
      <w:r w:rsidR="002A2B9F">
        <w:rPr>
          <w:rFonts w:eastAsia="Calibri"/>
          <w:sz w:val="28"/>
          <w:szCs w:val="28"/>
        </w:rPr>
        <w:t>16</w:t>
      </w:r>
      <w:r w:rsidR="00B34AF5">
        <w:rPr>
          <w:rFonts w:eastAsia="Calibri"/>
          <w:sz w:val="28"/>
          <w:szCs w:val="28"/>
        </w:rPr>
        <w:t xml:space="preserve"> </w:t>
      </w:r>
      <w:r w:rsidR="002A2B9F">
        <w:rPr>
          <w:rFonts w:eastAsia="Calibri"/>
          <w:sz w:val="28"/>
          <w:szCs w:val="28"/>
        </w:rPr>
        <w:t>21</w:t>
      </w:r>
      <w:r w:rsidR="005E2075">
        <w:rPr>
          <w:rFonts w:eastAsia="Calibri"/>
          <w:sz w:val="28"/>
          <w:szCs w:val="28"/>
        </w:rPr>
        <w:t>;</w:t>
      </w:r>
    </w:p>
    <w:p w14:paraId="7BFDA5B1" w14:textId="77777777" w:rsidR="00814EA0" w:rsidRDefault="00814EA0" w:rsidP="00B00B4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14EA0">
        <w:rPr>
          <w:rFonts w:eastAsia="Calibri"/>
          <w:sz w:val="28"/>
          <w:szCs w:val="28"/>
          <w:lang w:eastAsia="ru-RU"/>
        </w:rPr>
        <w:t xml:space="preserve">Ганчар Елена Петровна </w:t>
      </w:r>
      <w:r w:rsidR="00D143B7">
        <w:rPr>
          <w:rFonts w:eastAsia="Calibri"/>
          <w:sz w:val="28"/>
          <w:szCs w:val="28"/>
        </w:rPr>
        <w:t xml:space="preserve">тел. </w:t>
      </w:r>
      <w:r w:rsidRPr="00814EA0">
        <w:rPr>
          <w:rFonts w:eastAsia="Calibri"/>
          <w:sz w:val="28"/>
          <w:szCs w:val="28"/>
          <w:lang w:eastAsia="ru-RU"/>
        </w:rPr>
        <w:t>+375 29 160 00 41</w:t>
      </w:r>
      <w:r w:rsidR="005E2075">
        <w:rPr>
          <w:rFonts w:eastAsia="Calibri"/>
          <w:sz w:val="28"/>
          <w:szCs w:val="28"/>
          <w:lang w:eastAsia="ru-RU"/>
        </w:rPr>
        <w:t>;</w:t>
      </w:r>
      <w:r w:rsidRPr="00814EA0">
        <w:rPr>
          <w:rFonts w:eastAsia="Calibri"/>
          <w:sz w:val="28"/>
          <w:szCs w:val="28"/>
          <w:lang w:eastAsia="ru-RU"/>
        </w:rPr>
        <w:t xml:space="preserve"> </w:t>
      </w:r>
    </w:p>
    <w:p w14:paraId="4CCA80B8" w14:textId="77777777" w:rsidR="00D6635B" w:rsidRDefault="002D07B5" w:rsidP="00B00B4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Новицкая Татьяна Валентиновна</w:t>
      </w:r>
      <w:r w:rsidR="00D6635B">
        <w:rPr>
          <w:rFonts w:eastAsia="Calibri"/>
          <w:sz w:val="28"/>
          <w:szCs w:val="28"/>
          <w:lang w:eastAsia="ru-RU"/>
        </w:rPr>
        <w:t xml:space="preserve"> </w:t>
      </w:r>
      <w:r w:rsidR="00D143B7">
        <w:rPr>
          <w:rFonts w:eastAsia="Calibri"/>
          <w:sz w:val="28"/>
          <w:szCs w:val="28"/>
        </w:rPr>
        <w:t xml:space="preserve">тел. </w:t>
      </w:r>
      <w:r w:rsidR="00D6635B">
        <w:rPr>
          <w:rFonts w:eastAsia="Calibri"/>
          <w:sz w:val="28"/>
          <w:szCs w:val="28"/>
          <w:lang w:eastAsia="ru-RU"/>
        </w:rPr>
        <w:t>+375 29</w:t>
      </w:r>
      <w:r w:rsidR="00B34AF5">
        <w:rPr>
          <w:rFonts w:eastAsia="Calibri"/>
          <w:sz w:val="28"/>
          <w:szCs w:val="28"/>
          <w:lang w:eastAsia="ru-RU"/>
        </w:rPr>
        <w:t> </w:t>
      </w:r>
      <w:r>
        <w:rPr>
          <w:rFonts w:eastAsia="Calibri"/>
          <w:sz w:val="28"/>
          <w:szCs w:val="28"/>
          <w:lang w:eastAsia="ru-RU"/>
        </w:rPr>
        <w:t>582</w:t>
      </w:r>
      <w:r w:rsidR="00B34AF5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11</w:t>
      </w:r>
      <w:r w:rsidR="00B34AF5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99</w:t>
      </w:r>
      <w:r w:rsidR="00D6635B">
        <w:rPr>
          <w:rFonts w:eastAsia="Calibri"/>
          <w:sz w:val="28"/>
          <w:szCs w:val="28"/>
          <w:lang w:eastAsia="ru-RU"/>
        </w:rPr>
        <w:t xml:space="preserve">. </w:t>
      </w:r>
    </w:p>
    <w:p w14:paraId="0FB8F1C8" w14:textId="77777777" w:rsidR="00344510" w:rsidRDefault="00344510" w:rsidP="00B00B43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/>
      </w:r>
    </w:p>
    <w:p w14:paraId="45203E74" w14:textId="77777777" w:rsidR="00D143B7" w:rsidRDefault="00D143B7" w:rsidP="0002465F">
      <w:pPr>
        <w:ind w:firstLine="709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lastRenderedPageBreak/>
        <w:t>РЕГИСТРАЦИОННАЯ ФОРМА УЧАСТНИКА</w:t>
      </w:r>
    </w:p>
    <w:p w14:paraId="0108B5D8" w14:textId="77777777" w:rsidR="00D143B7" w:rsidRPr="00B34AF5" w:rsidRDefault="00D143B7" w:rsidP="0002465F">
      <w:pPr>
        <w:adjustRightInd w:val="0"/>
        <w:ind w:firstLine="709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РЕСПУБЛИКАНСК</w:t>
      </w:r>
      <w:r>
        <w:rPr>
          <w:b/>
          <w:sz w:val="28"/>
          <w:szCs w:val="20"/>
          <w:lang w:eastAsia="ru-RU"/>
        </w:rPr>
        <w:t>ОЙ</w:t>
      </w:r>
      <w:r w:rsidRPr="00B34AF5">
        <w:rPr>
          <w:b/>
          <w:sz w:val="28"/>
          <w:szCs w:val="20"/>
          <w:lang w:eastAsia="ru-RU"/>
        </w:rPr>
        <w:t xml:space="preserve"> НАУЧНО-ПРАКТИЧЕСК</w:t>
      </w:r>
      <w:r>
        <w:rPr>
          <w:b/>
          <w:sz w:val="28"/>
          <w:szCs w:val="20"/>
          <w:lang w:eastAsia="ru-RU"/>
        </w:rPr>
        <w:t>ОЙ</w:t>
      </w:r>
      <w:r w:rsidRPr="00B34AF5">
        <w:rPr>
          <w:b/>
          <w:sz w:val="28"/>
          <w:szCs w:val="20"/>
          <w:lang w:eastAsia="ru-RU"/>
        </w:rPr>
        <w:t xml:space="preserve"> КОНФЕРЕНЦИ</w:t>
      </w:r>
      <w:r>
        <w:rPr>
          <w:b/>
          <w:sz w:val="28"/>
          <w:szCs w:val="20"/>
          <w:lang w:eastAsia="ru-RU"/>
        </w:rPr>
        <w:t>И</w:t>
      </w:r>
    </w:p>
    <w:p w14:paraId="4634E0CE" w14:textId="77777777" w:rsidR="00D143B7" w:rsidRPr="00B34AF5" w:rsidRDefault="00D143B7" w:rsidP="0002465F">
      <w:pPr>
        <w:adjustRightInd w:val="0"/>
        <w:ind w:firstLine="709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С МЕЖДУНАРОДНЫМ УЧАСТИЕМ</w:t>
      </w:r>
    </w:p>
    <w:p w14:paraId="75A127A9" w14:textId="77777777" w:rsidR="00D143B7" w:rsidRDefault="00D143B7" w:rsidP="0002465F">
      <w:pPr>
        <w:adjustRightInd w:val="0"/>
        <w:ind w:firstLine="709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«ЗДОРОВЬЕ СОВРЕМЕННОЙ ЖЕНЩИНЫ</w:t>
      </w:r>
    </w:p>
    <w:p w14:paraId="427B681E" w14:textId="77777777" w:rsidR="00D143B7" w:rsidRPr="00B53394" w:rsidRDefault="00D143B7" w:rsidP="0002465F">
      <w:pPr>
        <w:ind w:firstLine="709"/>
        <w:jc w:val="center"/>
        <w:rPr>
          <w:sz w:val="28"/>
          <w:szCs w:val="28"/>
        </w:rPr>
      </w:pPr>
    </w:p>
    <w:p w14:paraId="13562C21" w14:textId="77777777" w:rsidR="003036C0" w:rsidRDefault="003036C0">
      <w:pPr>
        <w:rPr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85" w:type="dxa"/>
        <w:tblLook w:val="04A0" w:firstRow="1" w:lastRow="0" w:firstColumn="1" w:lastColumn="0" w:noHBand="0" w:noVBand="1"/>
      </w:tblPr>
      <w:tblGrid>
        <w:gridCol w:w="4059"/>
        <w:gridCol w:w="4897"/>
      </w:tblGrid>
      <w:tr w:rsidR="003036C0" w14:paraId="2E73D3F5" w14:textId="77777777" w:rsidTr="003036C0">
        <w:tc>
          <w:tcPr>
            <w:tcW w:w="4059" w:type="dxa"/>
          </w:tcPr>
          <w:p w14:paraId="6BE7B0AC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ФИО (полностью)</w:t>
            </w:r>
          </w:p>
        </w:tc>
        <w:tc>
          <w:tcPr>
            <w:tcW w:w="4897" w:type="dxa"/>
          </w:tcPr>
          <w:p w14:paraId="3271A9A6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  <w:p w14:paraId="4D862630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3F8AB397" w14:textId="77777777" w:rsidTr="003036C0">
        <w:tc>
          <w:tcPr>
            <w:tcW w:w="4059" w:type="dxa"/>
          </w:tcPr>
          <w:p w14:paraId="2C9733A6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Страна, город</w:t>
            </w:r>
          </w:p>
        </w:tc>
        <w:tc>
          <w:tcPr>
            <w:tcW w:w="4897" w:type="dxa"/>
          </w:tcPr>
          <w:p w14:paraId="3FA53262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28CEA537" w14:textId="77777777" w:rsidTr="003036C0">
        <w:tc>
          <w:tcPr>
            <w:tcW w:w="4059" w:type="dxa"/>
          </w:tcPr>
          <w:p w14:paraId="47188777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Название</w:t>
            </w:r>
            <w:r w:rsidRPr="003036C0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3036C0">
              <w:rPr>
                <w:b w:val="0"/>
                <w:sz w:val="28"/>
                <w:szCs w:val="28"/>
              </w:rPr>
              <w:t>учреждения</w:t>
            </w:r>
          </w:p>
        </w:tc>
        <w:tc>
          <w:tcPr>
            <w:tcW w:w="4897" w:type="dxa"/>
          </w:tcPr>
          <w:p w14:paraId="1311B162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4E08DE97" w14:textId="77777777" w:rsidTr="003036C0">
        <w:tc>
          <w:tcPr>
            <w:tcW w:w="4059" w:type="dxa"/>
          </w:tcPr>
          <w:p w14:paraId="1AA4F3B1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Ученое звание, степень</w:t>
            </w:r>
          </w:p>
        </w:tc>
        <w:tc>
          <w:tcPr>
            <w:tcW w:w="4897" w:type="dxa"/>
          </w:tcPr>
          <w:p w14:paraId="4525966E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4AB5A3CD" w14:textId="77777777" w:rsidTr="003036C0">
        <w:tc>
          <w:tcPr>
            <w:tcW w:w="4059" w:type="dxa"/>
          </w:tcPr>
          <w:p w14:paraId="45501E86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Занимаемая должность</w:t>
            </w:r>
          </w:p>
        </w:tc>
        <w:tc>
          <w:tcPr>
            <w:tcW w:w="4897" w:type="dxa"/>
          </w:tcPr>
          <w:p w14:paraId="2DAFC216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7EAEFE8E" w14:textId="77777777" w:rsidTr="003036C0">
        <w:tc>
          <w:tcPr>
            <w:tcW w:w="4059" w:type="dxa"/>
          </w:tcPr>
          <w:p w14:paraId="3559D933" w14:textId="77777777" w:rsidR="003036C0" w:rsidRPr="00263036" w:rsidRDefault="003036C0" w:rsidP="00263036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contextualSpacing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</w:rPr>
              <w:t>Форма участия</w:t>
            </w:r>
            <w:r w:rsidR="00263036">
              <w:rPr>
                <w:b w:val="0"/>
                <w:sz w:val="28"/>
              </w:rPr>
              <w:t>:</w:t>
            </w:r>
          </w:p>
          <w:p w14:paraId="52EE3851" w14:textId="77777777" w:rsidR="00263036" w:rsidRDefault="00263036" w:rsidP="00263036">
            <w:pPr>
              <w:pStyle w:val="1"/>
              <w:spacing w:line="276" w:lineRule="auto"/>
              <w:ind w:left="0" w:right="17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</w:t>
            </w:r>
            <w:r w:rsidRPr="003036C0">
              <w:rPr>
                <w:b w:val="0"/>
                <w:sz w:val="28"/>
              </w:rPr>
              <w:t>оклад</w:t>
            </w:r>
          </w:p>
          <w:p w14:paraId="17F35D82" w14:textId="77777777" w:rsidR="00263036" w:rsidRDefault="00263036" w:rsidP="00263036">
            <w:pPr>
              <w:pStyle w:val="1"/>
              <w:spacing w:line="276" w:lineRule="auto"/>
              <w:ind w:left="0" w:right="170"/>
              <w:rPr>
                <w:b w:val="0"/>
                <w:sz w:val="28"/>
              </w:rPr>
            </w:pPr>
            <w:proofErr w:type="spellStart"/>
            <w:r w:rsidRPr="003036C0">
              <w:rPr>
                <w:b w:val="0"/>
                <w:sz w:val="28"/>
              </w:rPr>
              <w:t>доклад+публикация</w:t>
            </w:r>
            <w:proofErr w:type="spellEnd"/>
          </w:p>
          <w:p w14:paraId="6E571526" w14:textId="77777777" w:rsidR="00263036" w:rsidRPr="003036C0" w:rsidRDefault="00263036" w:rsidP="00263036">
            <w:pPr>
              <w:pStyle w:val="1"/>
              <w:spacing w:before="72" w:line="276" w:lineRule="auto"/>
              <w:ind w:left="0" w:right="170"/>
              <w:contextualSpacing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</w:rPr>
              <w:t>публикация</w:t>
            </w:r>
          </w:p>
        </w:tc>
        <w:tc>
          <w:tcPr>
            <w:tcW w:w="4897" w:type="dxa"/>
          </w:tcPr>
          <w:p w14:paraId="1DD3333D" w14:textId="77777777" w:rsidR="003036C0" w:rsidRDefault="003036C0" w:rsidP="00263036">
            <w:pPr>
              <w:pStyle w:val="1"/>
              <w:spacing w:line="276" w:lineRule="auto"/>
              <w:ind w:right="170"/>
              <w:rPr>
                <w:sz w:val="28"/>
                <w:szCs w:val="28"/>
              </w:rPr>
            </w:pPr>
          </w:p>
          <w:p w14:paraId="4A617C4F" w14:textId="77777777" w:rsidR="00263036" w:rsidRDefault="005658B1" w:rsidP="00263036">
            <w:pPr>
              <w:pStyle w:val="1"/>
              <w:spacing w:line="276" w:lineRule="auto"/>
              <w:ind w:right="1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560DDE98">
                <v:rect id="_x0000_s1026" style="position:absolute;left:0;text-align:left;margin-left:4.05pt;margin-top:6.7pt;width:14.25pt;height:11.25pt;z-index:251660288"/>
              </w:pict>
            </w:r>
          </w:p>
          <w:p w14:paraId="18EAB1AD" w14:textId="77777777" w:rsidR="00263036" w:rsidRPr="00263036" w:rsidRDefault="005658B1" w:rsidP="00263036">
            <w:r>
              <w:rPr>
                <w:noProof/>
                <w:sz w:val="28"/>
                <w:szCs w:val="28"/>
                <w:lang w:eastAsia="ru-RU"/>
              </w:rPr>
              <w:pict w14:anchorId="6D21470E">
                <v:rect id="_x0000_s1027" style="position:absolute;margin-left:4.05pt;margin-top:6.85pt;width:14.25pt;height:11.25pt;z-index:251661312"/>
              </w:pict>
            </w:r>
            <w:r>
              <w:rPr>
                <w:noProof/>
                <w:sz w:val="28"/>
                <w:szCs w:val="28"/>
                <w:lang w:eastAsia="ru-RU"/>
              </w:rPr>
              <w:pict w14:anchorId="30AFDC1F">
                <v:rect id="_x0000_s1028" style="position:absolute;margin-left:4.05pt;margin-top:23.35pt;width:14.25pt;height:11.25pt;z-index:251662336"/>
              </w:pict>
            </w:r>
          </w:p>
        </w:tc>
      </w:tr>
      <w:tr w:rsidR="003036C0" w14:paraId="6EF9C4DB" w14:textId="77777777" w:rsidTr="003036C0">
        <w:tc>
          <w:tcPr>
            <w:tcW w:w="4059" w:type="dxa"/>
          </w:tcPr>
          <w:p w14:paraId="1A687D15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Контактный телефон +375….. .</w:t>
            </w:r>
          </w:p>
        </w:tc>
        <w:tc>
          <w:tcPr>
            <w:tcW w:w="4897" w:type="dxa"/>
          </w:tcPr>
          <w:p w14:paraId="35934CE5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0C64E84B" w14:textId="77777777" w:rsidTr="003036C0">
        <w:tc>
          <w:tcPr>
            <w:tcW w:w="4059" w:type="dxa"/>
          </w:tcPr>
          <w:p w14:paraId="7F01F353" w14:textId="77777777" w:rsidR="003036C0" w:rsidRPr="003036C0" w:rsidRDefault="003036C0" w:rsidP="00177DE9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E-mail</w:t>
            </w:r>
          </w:p>
        </w:tc>
        <w:tc>
          <w:tcPr>
            <w:tcW w:w="4897" w:type="dxa"/>
          </w:tcPr>
          <w:p w14:paraId="08E0BB68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  <w:p w14:paraId="308228D3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23CCAB62" w14:textId="77777777" w:rsidTr="003036C0">
        <w:tc>
          <w:tcPr>
            <w:tcW w:w="4059" w:type="dxa"/>
          </w:tcPr>
          <w:p w14:paraId="16303D38" w14:textId="77777777" w:rsidR="003036C0" w:rsidRPr="003036C0" w:rsidRDefault="003036C0" w:rsidP="003036C0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bCs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 xml:space="preserve">Наименование доклада </w:t>
            </w:r>
          </w:p>
        </w:tc>
        <w:tc>
          <w:tcPr>
            <w:tcW w:w="4897" w:type="dxa"/>
          </w:tcPr>
          <w:p w14:paraId="53A95B1E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  <w:p w14:paraId="23197C92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3036C0" w14:paraId="229832B6" w14:textId="77777777" w:rsidTr="003036C0">
        <w:tc>
          <w:tcPr>
            <w:tcW w:w="4059" w:type="dxa"/>
            <w:vAlign w:val="center"/>
          </w:tcPr>
          <w:p w14:paraId="7DD786DF" w14:textId="77777777" w:rsidR="003036C0" w:rsidRDefault="003036C0" w:rsidP="003036C0">
            <w:pPr>
              <w:pStyle w:val="1"/>
              <w:numPr>
                <w:ilvl w:val="0"/>
                <w:numId w:val="3"/>
              </w:numPr>
              <w:spacing w:before="72"/>
              <w:ind w:left="434" w:hanging="425"/>
              <w:rPr>
                <w:b w:val="0"/>
                <w:sz w:val="28"/>
                <w:szCs w:val="28"/>
              </w:rPr>
            </w:pPr>
            <w:r w:rsidRPr="003036C0">
              <w:rPr>
                <w:b w:val="0"/>
                <w:sz w:val="28"/>
                <w:szCs w:val="28"/>
              </w:rPr>
              <w:t>Наименование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036C0">
              <w:rPr>
                <w:b w:val="0"/>
                <w:sz w:val="28"/>
                <w:szCs w:val="28"/>
              </w:rPr>
              <w:t xml:space="preserve"> публикации</w:t>
            </w:r>
          </w:p>
          <w:p w14:paraId="505E02A9" w14:textId="77777777" w:rsidR="00263036" w:rsidRPr="003036C0" w:rsidRDefault="00263036" w:rsidP="00263036">
            <w:pPr>
              <w:pStyle w:val="1"/>
              <w:spacing w:before="72"/>
              <w:ind w:left="434"/>
              <w:rPr>
                <w:b w:val="0"/>
                <w:sz w:val="28"/>
                <w:szCs w:val="28"/>
              </w:rPr>
            </w:pPr>
          </w:p>
        </w:tc>
        <w:tc>
          <w:tcPr>
            <w:tcW w:w="4897" w:type="dxa"/>
          </w:tcPr>
          <w:p w14:paraId="4198EBBB" w14:textId="77777777" w:rsidR="003036C0" w:rsidRDefault="003036C0" w:rsidP="00177DE9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</w:tbl>
    <w:p w14:paraId="43DE386C" w14:textId="77777777" w:rsidR="0002465F" w:rsidRDefault="0002465F">
      <w:pPr>
        <w:rPr>
          <w:b/>
          <w:sz w:val="28"/>
          <w:szCs w:val="28"/>
          <w:lang w:eastAsia="ru-RU"/>
        </w:rPr>
      </w:pPr>
    </w:p>
    <w:p w14:paraId="3F276BF0" w14:textId="77777777" w:rsidR="00263036" w:rsidRDefault="00263036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6664B4D2" w14:textId="77777777" w:rsidR="007E2904" w:rsidRDefault="007E2904" w:rsidP="00B00B43">
      <w:pPr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7E2904">
        <w:rPr>
          <w:b/>
          <w:sz w:val="28"/>
          <w:szCs w:val="28"/>
          <w:lang w:eastAsia="ru-RU"/>
        </w:rPr>
        <w:lastRenderedPageBreak/>
        <w:t xml:space="preserve">Образец оформления </w:t>
      </w:r>
      <w:r w:rsidR="00AD6846">
        <w:rPr>
          <w:b/>
          <w:sz w:val="28"/>
          <w:szCs w:val="28"/>
          <w:lang w:eastAsia="ru-RU"/>
        </w:rPr>
        <w:t>публикации</w:t>
      </w:r>
    </w:p>
    <w:p w14:paraId="4079C5F0" w14:textId="77777777" w:rsidR="00F74BE6" w:rsidRPr="007E2904" w:rsidRDefault="00F74BE6" w:rsidP="00B00B43">
      <w:pPr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14:paraId="1AAB6660" w14:textId="77777777" w:rsidR="007E2904" w:rsidRPr="007E2904" w:rsidRDefault="00F74BE6" w:rsidP="0002465F">
      <w:pPr>
        <w:keepNext/>
        <w:widowControl/>
        <w:autoSpaceDE/>
        <w:autoSpaceDN/>
        <w:ind w:firstLine="709"/>
        <w:jc w:val="center"/>
        <w:rPr>
          <w:b/>
          <w:caps/>
          <w:color w:val="000000"/>
          <w:sz w:val="28"/>
          <w:szCs w:val="28"/>
          <w:lang w:eastAsia="ru-RU"/>
        </w:rPr>
      </w:pPr>
      <w:r>
        <w:rPr>
          <w:b/>
          <w:caps/>
          <w:color w:val="000000"/>
          <w:sz w:val="28"/>
          <w:szCs w:val="28"/>
          <w:lang w:eastAsia="ru-RU"/>
        </w:rPr>
        <w:t>факторы риска тяжелой преэклампсии</w:t>
      </w:r>
    </w:p>
    <w:p w14:paraId="3C8330B7" w14:textId="77777777" w:rsidR="007E2904" w:rsidRPr="007E2904" w:rsidRDefault="007E2904" w:rsidP="0002465F">
      <w:pPr>
        <w:keepNext/>
        <w:widowControl/>
        <w:autoSpaceDE/>
        <w:autoSpaceDN/>
        <w:ind w:firstLine="709"/>
        <w:jc w:val="center"/>
        <w:rPr>
          <w:b/>
          <w:i/>
          <w:color w:val="000000"/>
          <w:sz w:val="28"/>
          <w:szCs w:val="28"/>
          <w:vertAlign w:val="superscript"/>
          <w:lang w:eastAsia="ru-RU"/>
        </w:rPr>
      </w:pPr>
      <w:r w:rsidRPr="007E2904">
        <w:rPr>
          <w:b/>
          <w:i/>
          <w:color w:val="000000"/>
          <w:sz w:val="28"/>
          <w:szCs w:val="28"/>
          <w:lang w:eastAsia="ru-RU"/>
        </w:rPr>
        <w:t>Иванов А.</w:t>
      </w:r>
      <w:r w:rsidRPr="007E2904">
        <w:rPr>
          <w:b/>
          <w:i/>
          <w:color w:val="000000"/>
          <w:sz w:val="28"/>
          <w:szCs w:val="28"/>
          <w:lang w:val="en-US" w:eastAsia="ru-RU"/>
        </w:rPr>
        <w:t>A</w:t>
      </w:r>
      <w:r w:rsidRPr="007E2904">
        <w:rPr>
          <w:b/>
          <w:i/>
          <w:color w:val="000000"/>
          <w:sz w:val="28"/>
          <w:szCs w:val="28"/>
          <w:lang w:eastAsia="ru-RU"/>
        </w:rPr>
        <w:t>., Петров А.</w:t>
      </w:r>
      <w:r w:rsidRPr="007E2904">
        <w:rPr>
          <w:b/>
          <w:i/>
          <w:color w:val="000000"/>
          <w:sz w:val="28"/>
          <w:szCs w:val="28"/>
          <w:lang w:val="en-US" w:eastAsia="ru-RU"/>
        </w:rPr>
        <w:t>A</w:t>
      </w:r>
      <w:r w:rsidRPr="007E2904">
        <w:rPr>
          <w:b/>
          <w:i/>
          <w:color w:val="000000"/>
          <w:sz w:val="28"/>
          <w:szCs w:val="28"/>
          <w:lang w:eastAsia="ru-RU"/>
        </w:rPr>
        <w:t>.</w:t>
      </w:r>
    </w:p>
    <w:p w14:paraId="0FF0AD08" w14:textId="77777777" w:rsidR="00BE164C" w:rsidRDefault="007E2904" w:rsidP="0002465F">
      <w:pPr>
        <w:keepNext/>
        <w:widowControl/>
        <w:tabs>
          <w:tab w:val="center" w:pos="5104"/>
          <w:tab w:val="left" w:pos="8025"/>
        </w:tabs>
        <w:autoSpaceDE/>
        <w:autoSpaceDN/>
        <w:ind w:firstLine="709"/>
        <w:jc w:val="center"/>
        <w:rPr>
          <w:i/>
          <w:color w:val="000000"/>
          <w:sz w:val="28"/>
          <w:szCs w:val="28"/>
          <w:lang w:eastAsia="ru-RU"/>
        </w:rPr>
      </w:pPr>
      <w:r w:rsidRPr="007E2904">
        <w:rPr>
          <w:i/>
          <w:color w:val="000000"/>
          <w:sz w:val="28"/>
          <w:szCs w:val="28"/>
          <w:lang w:eastAsia="ru-RU"/>
        </w:rPr>
        <w:t>Гродненский государственный медицинский университет</w:t>
      </w:r>
    </w:p>
    <w:p w14:paraId="1F2AC980" w14:textId="77777777" w:rsidR="007E2904" w:rsidRDefault="007E2904" w:rsidP="0002465F">
      <w:pPr>
        <w:keepNext/>
        <w:widowControl/>
        <w:tabs>
          <w:tab w:val="center" w:pos="5104"/>
          <w:tab w:val="left" w:pos="8025"/>
        </w:tabs>
        <w:autoSpaceDE/>
        <w:autoSpaceDN/>
        <w:ind w:firstLine="709"/>
        <w:jc w:val="center"/>
        <w:rPr>
          <w:i/>
          <w:color w:val="000000"/>
          <w:sz w:val="28"/>
          <w:szCs w:val="28"/>
          <w:lang w:eastAsia="ru-RU"/>
        </w:rPr>
      </w:pPr>
      <w:r w:rsidRPr="007E2904">
        <w:rPr>
          <w:i/>
          <w:color w:val="000000"/>
          <w:sz w:val="28"/>
          <w:szCs w:val="28"/>
          <w:lang w:eastAsia="ru-RU"/>
        </w:rPr>
        <w:t>Гродно, Беларусь</w:t>
      </w:r>
    </w:p>
    <w:p w14:paraId="4780F2D0" w14:textId="77777777" w:rsidR="001F15EB" w:rsidRPr="007E2904" w:rsidRDefault="001F15EB" w:rsidP="00B00B43">
      <w:pPr>
        <w:keepNext/>
        <w:widowControl/>
        <w:tabs>
          <w:tab w:val="center" w:pos="5104"/>
          <w:tab w:val="left" w:pos="8025"/>
        </w:tabs>
        <w:autoSpaceDE/>
        <w:autoSpaceDN/>
        <w:ind w:firstLine="709"/>
        <w:jc w:val="both"/>
        <w:rPr>
          <w:i/>
          <w:color w:val="000000"/>
          <w:sz w:val="28"/>
          <w:szCs w:val="28"/>
          <w:lang w:eastAsia="ru-RU"/>
        </w:rPr>
      </w:pPr>
    </w:p>
    <w:p w14:paraId="38F0020F" w14:textId="77777777" w:rsidR="007E2904" w:rsidRPr="007E2904" w:rsidRDefault="003E1C8E" w:rsidP="00B00B43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Актуальность</w:t>
      </w:r>
      <w:r w:rsidR="007E2904" w:rsidRPr="007E2904">
        <w:rPr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7E2904" w:rsidRPr="007E2904">
        <w:rPr>
          <w:iCs/>
          <w:color w:val="000000"/>
          <w:sz w:val="28"/>
          <w:szCs w:val="28"/>
          <w:lang w:eastAsia="ru-RU"/>
        </w:rPr>
        <w:t>К актуальным проблемам акушерства относится…</w:t>
      </w:r>
    </w:p>
    <w:p w14:paraId="6A8BD3E3" w14:textId="77777777" w:rsidR="007E2904" w:rsidRPr="007E2904" w:rsidRDefault="007E2904" w:rsidP="00B00B43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7E2904">
        <w:rPr>
          <w:b/>
          <w:iCs/>
          <w:color w:val="000000"/>
          <w:sz w:val="28"/>
          <w:szCs w:val="28"/>
          <w:lang w:eastAsia="ru-RU"/>
        </w:rPr>
        <w:t xml:space="preserve">Цель. </w:t>
      </w:r>
      <w:r w:rsidRPr="007E2904">
        <w:rPr>
          <w:iCs/>
          <w:color w:val="000000"/>
          <w:sz w:val="28"/>
          <w:szCs w:val="28"/>
          <w:lang w:eastAsia="ru-RU"/>
        </w:rPr>
        <w:t>Установить…</w:t>
      </w:r>
    </w:p>
    <w:p w14:paraId="114C8E86" w14:textId="77777777" w:rsidR="007E2904" w:rsidRPr="007E2904" w:rsidRDefault="007E2904" w:rsidP="00B00B43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7E2904">
        <w:rPr>
          <w:b/>
          <w:bCs/>
          <w:iCs/>
          <w:color w:val="000000"/>
          <w:sz w:val="28"/>
          <w:szCs w:val="28"/>
          <w:lang w:eastAsia="ru-RU"/>
        </w:rPr>
        <w:t>Материалы и методы</w:t>
      </w:r>
      <w:r w:rsidR="003E1C8E">
        <w:rPr>
          <w:b/>
          <w:bCs/>
          <w:iCs/>
          <w:color w:val="000000"/>
          <w:sz w:val="28"/>
          <w:szCs w:val="28"/>
          <w:lang w:eastAsia="ru-RU"/>
        </w:rPr>
        <w:t xml:space="preserve"> исследования</w:t>
      </w:r>
      <w:r w:rsidRPr="007E2904">
        <w:rPr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7E2904">
        <w:rPr>
          <w:iCs/>
          <w:color w:val="000000"/>
          <w:sz w:val="28"/>
          <w:szCs w:val="28"/>
          <w:lang w:eastAsia="ru-RU"/>
        </w:rPr>
        <w:t>В исследование включено…</w:t>
      </w:r>
    </w:p>
    <w:p w14:paraId="4104631A" w14:textId="77777777" w:rsidR="007E2904" w:rsidRPr="007E2904" w:rsidRDefault="007E2904" w:rsidP="00B00B43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7E2904">
        <w:rPr>
          <w:b/>
          <w:bCs/>
          <w:iCs/>
          <w:color w:val="000000"/>
          <w:sz w:val="28"/>
          <w:szCs w:val="28"/>
          <w:lang w:eastAsia="ru-RU"/>
        </w:rPr>
        <w:t>Результаты и</w:t>
      </w:r>
      <w:r w:rsidR="003E1C8E">
        <w:rPr>
          <w:b/>
          <w:bCs/>
          <w:iCs/>
          <w:color w:val="000000"/>
          <w:sz w:val="28"/>
          <w:szCs w:val="28"/>
          <w:lang w:eastAsia="ru-RU"/>
        </w:rPr>
        <w:t xml:space="preserve"> обсуждение</w:t>
      </w:r>
      <w:r w:rsidR="00957990">
        <w:rPr>
          <w:b/>
          <w:bCs/>
          <w:iCs/>
          <w:color w:val="000000"/>
          <w:sz w:val="28"/>
          <w:szCs w:val="28"/>
          <w:lang w:eastAsia="ru-RU"/>
        </w:rPr>
        <w:t>.</w:t>
      </w:r>
      <w:r w:rsidRPr="007E2904"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605AADAA" w14:textId="77777777" w:rsidR="007E2904" w:rsidRPr="007E2904" w:rsidRDefault="007E2904" w:rsidP="00581A2F">
      <w:pPr>
        <w:widowControl/>
        <w:adjustRightInd w:val="0"/>
        <w:spacing w:before="120" w:after="120" w:line="240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7E2904">
        <w:rPr>
          <w:b/>
          <w:iCs/>
          <w:color w:val="000000"/>
          <w:sz w:val="28"/>
          <w:szCs w:val="28"/>
          <w:lang w:eastAsia="ru-RU"/>
        </w:rPr>
        <w:t>Таблица 1.</w:t>
      </w:r>
      <w:r w:rsidRPr="007E2904">
        <w:rPr>
          <w:color w:val="000000"/>
          <w:sz w:val="28"/>
          <w:szCs w:val="28"/>
          <w:lang w:eastAsia="ru-RU"/>
        </w:rPr>
        <w:t xml:space="preserve"> – Структура заболеваемости</w:t>
      </w:r>
      <w:r w:rsidR="001F15EB">
        <w:rPr>
          <w:color w:val="000000"/>
          <w:sz w:val="28"/>
          <w:szCs w:val="28"/>
          <w:lang w:eastAsia="ru-RU"/>
        </w:rPr>
        <w:t>.</w:t>
      </w:r>
      <w:r w:rsidRPr="007E2904">
        <w:rPr>
          <w:color w:val="000000"/>
          <w:sz w:val="28"/>
          <w:szCs w:val="28"/>
          <w:lang w:eastAsia="ru-RU"/>
        </w:rPr>
        <w:t xml:space="preserve"> </w:t>
      </w:r>
    </w:p>
    <w:tbl>
      <w:tblPr>
        <w:tblStyle w:val="11"/>
        <w:tblW w:w="9923" w:type="dxa"/>
        <w:tblInd w:w="817" w:type="dxa"/>
        <w:tblLook w:val="04A0" w:firstRow="1" w:lastRow="0" w:firstColumn="1" w:lastColumn="0" w:noHBand="0" w:noVBand="1"/>
      </w:tblPr>
      <w:tblGrid>
        <w:gridCol w:w="3260"/>
        <w:gridCol w:w="6663"/>
      </w:tblGrid>
      <w:tr w:rsidR="007E2904" w:rsidRPr="007E2904" w14:paraId="453ECBB5" w14:textId="77777777" w:rsidTr="0002465F">
        <w:tc>
          <w:tcPr>
            <w:tcW w:w="3260" w:type="dxa"/>
          </w:tcPr>
          <w:p w14:paraId="11C54F11" w14:textId="77777777" w:rsidR="007E2904" w:rsidRPr="007E2904" w:rsidRDefault="007E2904" w:rsidP="00581A2F">
            <w:pPr>
              <w:adjustRightInd w:val="0"/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14:paraId="5976FFC3" w14:textId="77777777" w:rsidR="007E2904" w:rsidRPr="007E2904" w:rsidRDefault="007E2904" w:rsidP="00581A2F">
            <w:pPr>
              <w:adjustRightInd w:val="0"/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E2904" w:rsidRPr="007E2904" w14:paraId="5E64D39C" w14:textId="77777777" w:rsidTr="0002465F">
        <w:tc>
          <w:tcPr>
            <w:tcW w:w="3260" w:type="dxa"/>
          </w:tcPr>
          <w:p w14:paraId="1519BFDD" w14:textId="77777777" w:rsidR="007E2904" w:rsidRPr="007E2904" w:rsidRDefault="007E2904" w:rsidP="00581A2F">
            <w:pPr>
              <w:adjustRightInd w:val="0"/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14:paraId="17E24459" w14:textId="77777777" w:rsidR="007E2904" w:rsidRPr="007E2904" w:rsidRDefault="007E2904" w:rsidP="00581A2F">
            <w:pPr>
              <w:adjustRightInd w:val="0"/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D16FA3C" w14:textId="77777777" w:rsidR="007E2904" w:rsidRPr="007E2904" w:rsidRDefault="007E2904" w:rsidP="00B00B43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58AC595" w14:textId="77777777" w:rsidR="007E2904" w:rsidRPr="007E2904" w:rsidRDefault="007E2904" w:rsidP="0002465F">
      <w:pPr>
        <w:tabs>
          <w:tab w:val="left" w:pos="709"/>
          <w:tab w:val="left" w:pos="1134"/>
        </w:tabs>
        <w:adjustRightInd w:val="0"/>
        <w:ind w:firstLine="709"/>
        <w:jc w:val="center"/>
        <w:rPr>
          <w:noProof/>
          <w:sz w:val="28"/>
          <w:szCs w:val="28"/>
          <w:lang w:eastAsia="ru-RU"/>
        </w:rPr>
      </w:pPr>
      <w:r w:rsidRPr="007E2904">
        <w:rPr>
          <w:noProof/>
          <w:sz w:val="28"/>
          <w:szCs w:val="28"/>
          <w:shd w:val="clear" w:color="auto" w:fill="DBE5F1"/>
          <w:lang w:eastAsia="ru-RU"/>
        </w:rPr>
        <w:drawing>
          <wp:inline distT="0" distB="0" distL="0" distR="0" wp14:anchorId="659C6ACD" wp14:editId="3CBA16A3">
            <wp:extent cx="2181225" cy="18954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AD3A6" w14:textId="77777777" w:rsidR="007E2904" w:rsidRPr="007E2904" w:rsidRDefault="007E2904" w:rsidP="0002465F">
      <w:pPr>
        <w:tabs>
          <w:tab w:val="left" w:pos="709"/>
          <w:tab w:val="left" w:pos="1134"/>
        </w:tabs>
        <w:adjustRightInd w:val="0"/>
        <w:spacing w:before="120" w:after="120"/>
        <w:ind w:firstLine="709"/>
        <w:jc w:val="center"/>
        <w:rPr>
          <w:b/>
          <w:bCs/>
          <w:i/>
          <w:sz w:val="28"/>
          <w:szCs w:val="28"/>
          <w:lang w:eastAsia="ru-RU"/>
        </w:rPr>
      </w:pPr>
      <w:r w:rsidRPr="007E2904">
        <w:rPr>
          <w:b/>
          <w:iCs/>
          <w:noProof/>
          <w:sz w:val="28"/>
          <w:szCs w:val="28"/>
          <w:lang w:eastAsia="ru-RU"/>
        </w:rPr>
        <w:t>Рисунок 2.</w:t>
      </w:r>
      <w:r w:rsidRPr="007E2904">
        <w:rPr>
          <w:noProof/>
          <w:sz w:val="28"/>
          <w:szCs w:val="28"/>
          <w:lang w:eastAsia="ru-RU"/>
        </w:rPr>
        <w:t xml:space="preserve"> – </w:t>
      </w:r>
      <w:r w:rsidRPr="007E2904">
        <w:rPr>
          <w:sz w:val="28"/>
          <w:szCs w:val="28"/>
          <w:lang w:eastAsia="ru-RU"/>
        </w:rPr>
        <w:t>Структура заболеваемости</w:t>
      </w:r>
    </w:p>
    <w:p w14:paraId="4B265E12" w14:textId="77777777" w:rsidR="007E2904" w:rsidRPr="007E2904" w:rsidRDefault="007E2904" w:rsidP="00B00B43">
      <w:pPr>
        <w:tabs>
          <w:tab w:val="left" w:pos="709"/>
          <w:tab w:val="left" w:pos="1134"/>
        </w:tabs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  <w:lang w:eastAsia="ru-RU"/>
        </w:rPr>
      </w:pPr>
      <w:r w:rsidRPr="007E2904">
        <w:rPr>
          <w:b/>
          <w:bCs/>
          <w:iCs/>
          <w:sz w:val="28"/>
          <w:szCs w:val="28"/>
          <w:lang w:eastAsia="ru-RU"/>
        </w:rPr>
        <w:t>Выводы.</w:t>
      </w:r>
      <w:r w:rsidRPr="007E2904">
        <w:rPr>
          <w:b/>
          <w:bCs/>
          <w:i/>
          <w:sz w:val="28"/>
          <w:szCs w:val="28"/>
          <w:lang w:eastAsia="ru-RU"/>
        </w:rPr>
        <w:t xml:space="preserve"> </w:t>
      </w:r>
      <w:r w:rsidRPr="007E2904">
        <w:rPr>
          <w:bCs/>
          <w:i/>
          <w:sz w:val="28"/>
          <w:szCs w:val="28"/>
          <w:lang w:eastAsia="ru-RU"/>
        </w:rPr>
        <w:t>………………………………………………………………...……………………………</w:t>
      </w:r>
    </w:p>
    <w:p w14:paraId="19F3BF6B" w14:textId="77777777" w:rsidR="007E2904" w:rsidRPr="007E2904" w:rsidRDefault="007E2904" w:rsidP="00B00B43">
      <w:pPr>
        <w:widowControl/>
        <w:autoSpaceDE/>
        <w:autoSpaceDN/>
        <w:spacing w:before="120" w:after="120"/>
        <w:ind w:firstLine="709"/>
        <w:jc w:val="both"/>
        <w:rPr>
          <w:b/>
          <w:bCs/>
          <w:iCs/>
          <w:sz w:val="28"/>
          <w:szCs w:val="28"/>
          <w:lang w:eastAsia="ru-RU"/>
        </w:rPr>
      </w:pPr>
      <w:r w:rsidRPr="007E2904">
        <w:rPr>
          <w:b/>
          <w:bCs/>
          <w:iCs/>
          <w:sz w:val="28"/>
          <w:szCs w:val="28"/>
          <w:lang w:eastAsia="ru-RU"/>
        </w:rPr>
        <w:t>Литература</w:t>
      </w:r>
    </w:p>
    <w:p w14:paraId="37032E69" w14:textId="77777777" w:rsidR="00F74BE6" w:rsidRPr="00842270" w:rsidRDefault="00F74BE6" w:rsidP="00B00B43">
      <w:pPr>
        <w:widowControl/>
        <w:numPr>
          <w:ilvl w:val="0"/>
          <w:numId w:val="8"/>
        </w:numPr>
        <w:autoSpaceDE/>
        <w:autoSpaceDN/>
        <w:adjustRightInd w:val="0"/>
        <w:spacing w:after="160"/>
        <w:ind w:left="0" w:firstLine="709"/>
        <w:contextualSpacing/>
        <w:jc w:val="both"/>
        <w:rPr>
          <w:rFonts w:eastAsia="Calibri"/>
          <w:sz w:val="28"/>
          <w:lang w:val="en-US"/>
        </w:rPr>
      </w:pPr>
      <w:r w:rsidRPr="00842270">
        <w:rPr>
          <w:rFonts w:eastAsia="Calibri"/>
          <w:sz w:val="28"/>
          <w:lang w:val="en-US"/>
        </w:rPr>
        <w:t>Marwan</w:t>
      </w:r>
      <w:r w:rsidR="001B133A" w:rsidRPr="00842270">
        <w:rPr>
          <w:rFonts w:eastAsia="Calibri"/>
          <w:sz w:val="28"/>
          <w:lang w:val="en-US"/>
        </w:rPr>
        <w:t xml:space="preserve">, </w:t>
      </w:r>
      <w:r w:rsidR="001B133A" w:rsidRPr="00842270">
        <w:rPr>
          <w:rFonts w:eastAsia="Calibri"/>
          <w:sz w:val="28"/>
        </w:rPr>
        <w:t>М</w:t>
      </w:r>
      <w:r w:rsidR="001B133A" w:rsidRPr="00842270">
        <w:rPr>
          <w:rFonts w:eastAsia="Calibri"/>
          <w:sz w:val="28"/>
          <w:lang w:val="en-US"/>
        </w:rPr>
        <w:t>.</w:t>
      </w:r>
      <w:r w:rsidRPr="00842270">
        <w:rPr>
          <w:rFonts w:eastAsia="Calibri"/>
          <w:sz w:val="28"/>
          <w:lang w:val="en-US"/>
        </w:rPr>
        <w:t xml:space="preserve"> </w:t>
      </w:r>
      <w:r w:rsidR="001B133A" w:rsidRPr="00842270">
        <w:rPr>
          <w:rFonts w:eastAsia="Calibri"/>
          <w:sz w:val="28"/>
          <w:lang w:val="en-US"/>
        </w:rPr>
        <w:t xml:space="preserve">Prevention of preeclampsia / </w:t>
      </w:r>
      <w:r w:rsidR="001B133A" w:rsidRPr="00842270">
        <w:rPr>
          <w:rFonts w:eastAsia="Calibri"/>
          <w:sz w:val="28"/>
        </w:rPr>
        <w:t>М</w:t>
      </w:r>
      <w:r w:rsidR="001B133A" w:rsidRPr="00842270">
        <w:rPr>
          <w:rFonts w:eastAsia="Calibri"/>
          <w:sz w:val="28"/>
          <w:lang w:val="en-US"/>
        </w:rPr>
        <w:t xml:space="preserve">. Marwan, </w:t>
      </w:r>
      <w:r w:rsidR="001B133A" w:rsidRPr="00842270">
        <w:rPr>
          <w:rFonts w:eastAsia="Calibri"/>
          <w:sz w:val="28"/>
        </w:rPr>
        <w:t>С</w:t>
      </w:r>
      <w:r w:rsidR="001B133A" w:rsidRPr="00842270">
        <w:rPr>
          <w:rFonts w:eastAsia="Calibri"/>
          <w:sz w:val="28"/>
          <w:lang w:val="en-US"/>
        </w:rPr>
        <w:t xml:space="preserve">. </w:t>
      </w:r>
      <w:proofErr w:type="spellStart"/>
      <w:r w:rsidR="001B133A" w:rsidRPr="00842270">
        <w:rPr>
          <w:rFonts w:eastAsia="Calibri"/>
          <w:sz w:val="28"/>
          <w:lang w:val="en-US"/>
        </w:rPr>
        <w:t>Maged</w:t>
      </w:r>
      <w:proofErr w:type="spellEnd"/>
      <w:r w:rsidR="001B133A" w:rsidRPr="00842270">
        <w:rPr>
          <w:rFonts w:eastAsia="Calibri"/>
          <w:sz w:val="28"/>
          <w:lang w:val="en-US"/>
        </w:rPr>
        <w:t xml:space="preserve"> // </w:t>
      </w:r>
      <w:proofErr w:type="spellStart"/>
      <w:r w:rsidR="001B133A" w:rsidRPr="00842270">
        <w:rPr>
          <w:rFonts w:eastAsia="Calibri"/>
          <w:sz w:val="28"/>
          <w:lang w:val="en-US"/>
        </w:rPr>
        <w:t>Semin</w:t>
      </w:r>
      <w:proofErr w:type="spellEnd"/>
      <w:r w:rsidR="001B133A" w:rsidRPr="00842270">
        <w:rPr>
          <w:rFonts w:eastAsia="Calibri"/>
          <w:sz w:val="28"/>
          <w:lang w:val="en-US"/>
        </w:rPr>
        <w:t xml:space="preserve"> Fetal Neonatal Med. – 2020. – Vol. 25, № 5. – P. 101-123. </w:t>
      </w:r>
      <w:proofErr w:type="spellStart"/>
      <w:r w:rsidR="001B133A" w:rsidRPr="00842270">
        <w:rPr>
          <w:rFonts w:eastAsia="Calibri"/>
          <w:sz w:val="28"/>
          <w:lang w:val="en-US"/>
        </w:rPr>
        <w:t>doi</w:t>
      </w:r>
      <w:proofErr w:type="spellEnd"/>
      <w:r w:rsidR="001B133A" w:rsidRPr="00842270">
        <w:rPr>
          <w:rFonts w:eastAsia="Calibri"/>
          <w:sz w:val="28"/>
          <w:lang w:val="en-US"/>
        </w:rPr>
        <w:t>: 10.1016/j.siny.2020.101123.</w:t>
      </w:r>
    </w:p>
    <w:sectPr w:rsidR="00F74BE6" w:rsidRPr="00842270" w:rsidSect="009971E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916"/>
    <w:multiLevelType w:val="hybridMultilevel"/>
    <w:tmpl w:val="148A310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7242A"/>
    <w:multiLevelType w:val="hybridMultilevel"/>
    <w:tmpl w:val="13C4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660C"/>
    <w:multiLevelType w:val="hybridMultilevel"/>
    <w:tmpl w:val="B73ABA1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6F2"/>
    <w:multiLevelType w:val="hybridMultilevel"/>
    <w:tmpl w:val="1DCA5274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57440B"/>
    <w:multiLevelType w:val="hybridMultilevel"/>
    <w:tmpl w:val="3E66248A"/>
    <w:lvl w:ilvl="0" w:tplc="2000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>
    <w:nsid w:val="152A2672"/>
    <w:multiLevelType w:val="hybridMultilevel"/>
    <w:tmpl w:val="1FA696A2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D4673D"/>
    <w:multiLevelType w:val="hybridMultilevel"/>
    <w:tmpl w:val="A8C4D344"/>
    <w:lvl w:ilvl="0" w:tplc="0419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>
    <w:nsid w:val="2276505B"/>
    <w:multiLevelType w:val="hybridMultilevel"/>
    <w:tmpl w:val="181C6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2B24C1"/>
    <w:multiLevelType w:val="hybridMultilevel"/>
    <w:tmpl w:val="6D96A56C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2A36CF"/>
    <w:multiLevelType w:val="hybridMultilevel"/>
    <w:tmpl w:val="A9662C7E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EB4BB6"/>
    <w:multiLevelType w:val="hybridMultilevel"/>
    <w:tmpl w:val="91C0075C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E61C0A"/>
    <w:multiLevelType w:val="hybridMultilevel"/>
    <w:tmpl w:val="D076FBCE"/>
    <w:lvl w:ilvl="0" w:tplc="0419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>
    <w:nsid w:val="456D2D89"/>
    <w:multiLevelType w:val="hybridMultilevel"/>
    <w:tmpl w:val="08642AB0"/>
    <w:lvl w:ilvl="0" w:tplc="2C2AA84C">
      <w:numFmt w:val="bullet"/>
      <w:lvlText w:val=""/>
      <w:lvlJc w:val="left"/>
      <w:pPr>
        <w:ind w:left="1129" w:hanging="420"/>
      </w:pPr>
      <w:rPr>
        <w:rFonts w:ascii="Wingdings 2" w:eastAsia="Times New Roman" w:hAnsi="Wingdings 2" w:cs="Times New Roman" w:hint="default"/>
        <w:b/>
      </w:rPr>
    </w:lvl>
    <w:lvl w:ilvl="1" w:tplc="74B25ACA">
      <w:numFmt w:val="bullet"/>
      <w:lvlText w:val=""/>
      <w:lvlJc w:val="left"/>
      <w:pPr>
        <w:ind w:left="1889" w:hanging="460"/>
      </w:pPr>
      <w:rPr>
        <w:rFonts w:ascii="Wingdings" w:eastAsia="Times New Roman" w:hAnsi="Wingdings" w:cs="Times New Roman" w:hint="default"/>
        <w:b w:val="0"/>
      </w:rPr>
    </w:lvl>
    <w:lvl w:ilvl="2" w:tplc="27B825BE">
      <w:numFmt w:val="bullet"/>
      <w:lvlText w:val=""/>
      <w:lvlJc w:val="left"/>
      <w:pPr>
        <w:ind w:left="2569" w:hanging="420"/>
      </w:pPr>
      <w:rPr>
        <w:rFonts w:ascii="Wingdings 2" w:eastAsia="Times New Roman" w:hAnsi="Wingdings 2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CC1571A"/>
    <w:multiLevelType w:val="hybridMultilevel"/>
    <w:tmpl w:val="A03ED49A"/>
    <w:lvl w:ilvl="0" w:tplc="200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1E0006"/>
    <w:multiLevelType w:val="hybridMultilevel"/>
    <w:tmpl w:val="03A662E6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5D7358"/>
    <w:multiLevelType w:val="hybridMultilevel"/>
    <w:tmpl w:val="AC246F9C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6D134C"/>
    <w:multiLevelType w:val="hybridMultilevel"/>
    <w:tmpl w:val="ED627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A01DB"/>
    <w:multiLevelType w:val="hybridMultilevel"/>
    <w:tmpl w:val="A38EE792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F67D87"/>
    <w:multiLevelType w:val="hybridMultilevel"/>
    <w:tmpl w:val="87D0B55E"/>
    <w:lvl w:ilvl="0" w:tplc="5366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90005"/>
    <w:multiLevelType w:val="hybridMultilevel"/>
    <w:tmpl w:val="E2265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062A8"/>
    <w:multiLevelType w:val="hybridMultilevel"/>
    <w:tmpl w:val="E982AFD6"/>
    <w:lvl w:ilvl="0" w:tplc="944232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9"/>
  </w:num>
  <w:num w:numId="5">
    <w:abstractNumId w:val="0"/>
  </w:num>
  <w:num w:numId="6">
    <w:abstractNumId w:val="15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4"/>
  </w:num>
  <w:num w:numId="14">
    <w:abstractNumId w:val="12"/>
  </w:num>
  <w:num w:numId="15">
    <w:abstractNumId w:val="17"/>
  </w:num>
  <w:num w:numId="16">
    <w:abstractNumId w:val="2"/>
  </w:num>
  <w:num w:numId="17">
    <w:abstractNumId w:val="20"/>
  </w:num>
  <w:num w:numId="18">
    <w:abstractNumId w:val="7"/>
  </w:num>
  <w:num w:numId="19">
    <w:abstractNumId w:val="16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6609"/>
    <w:rsid w:val="00016BDF"/>
    <w:rsid w:val="0002465F"/>
    <w:rsid w:val="0002741A"/>
    <w:rsid w:val="00037242"/>
    <w:rsid w:val="00046825"/>
    <w:rsid w:val="001053EB"/>
    <w:rsid w:val="00134AFD"/>
    <w:rsid w:val="00170F76"/>
    <w:rsid w:val="001759F6"/>
    <w:rsid w:val="001B133A"/>
    <w:rsid w:val="001F15EB"/>
    <w:rsid w:val="001F7DA5"/>
    <w:rsid w:val="00210DBA"/>
    <w:rsid w:val="00232382"/>
    <w:rsid w:val="00263036"/>
    <w:rsid w:val="002A2B9F"/>
    <w:rsid w:val="002D07B5"/>
    <w:rsid w:val="002D4687"/>
    <w:rsid w:val="002E7862"/>
    <w:rsid w:val="003036C0"/>
    <w:rsid w:val="00344510"/>
    <w:rsid w:val="003E1C8E"/>
    <w:rsid w:val="003E2624"/>
    <w:rsid w:val="00414EA6"/>
    <w:rsid w:val="00416609"/>
    <w:rsid w:val="00425652"/>
    <w:rsid w:val="0042699A"/>
    <w:rsid w:val="004B53FC"/>
    <w:rsid w:val="004D0C78"/>
    <w:rsid w:val="005278A7"/>
    <w:rsid w:val="005658B1"/>
    <w:rsid w:val="00577E4F"/>
    <w:rsid w:val="00581A2F"/>
    <w:rsid w:val="005E2075"/>
    <w:rsid w:val="006B4069"/>
    <w:rsid w:val="006C163C"/>
    <w:rsid w:val="006C53DC"/>
    <w:rsid w:val="006F0D88"/>
    <w:rsid w:val="006F6905"/>
    <w:rsid w:val="00740D3C"/>
    <w:rsid w:val="007774F9"/>
    <w:rsid w:val="007A4C3E"/>
    <w:rsid w:val="007D0E97"/>
    <w:rsid w:val="007E2904"/>
    <w:rsid w:val="00803859"/>
    <w:rsid w:val="00804DF7"/>
    <w:rsid w:val="00814EA0"/>
    <w:rsid w:val="008170E4"/>
    <w:rsid w:val="00842270"/>
    <w:rsid w:val="008D0301"/>
    <w:rsid w:val="008F2063"/>
    <w:rsid w:val="00957990"/>
    <w:rsid w:val="009971ED"/>
    <w:rsid w:val="009C0B36"/>
    <w:rsid w:val="00A53643"/>
    <w:rsid w:val="00A82E4D"/>
    <w:rsid w:val="00AA00D2"/>
    <w:rsid w:val="00AA6891"/>
    <w:rsid w:val="00AD6846"/>
    <w:rsid w:val="00B00B43"/>
    <w:rsid w:val="00B34AF5"/>
    <w:rsid w:val="00B55C55"/>
    <w:rsid w:val="00BD6020"/>
    <w:rsid w:val="00BE164C"/>
    <w:rsid w:val="00CF253D"/>
    <w:rsid w:val="00D143B7"/>
    <w:rsid w:val="00D60239"/>
    <w:rsid w:val="00D6635B"/>
    <w:rsid w:val="00D73DA4"/>
    <w:rsid w:val="00D76E31"/>
    <w:rsid w:val="00DB12E4"/>
    <w:rsid w:val="00EE49D5"/>
    <w:rsid w:val="00F459B1"/>
    <w:rsid w:val="00F56B6E"/>
    <w:rsid w:val="00F74BE6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246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759F6"/>
    <w:pPr>
      <w:ind w:left="212"/>
      <w:outlineLvl w:val="0"/>
    </w:pPr>
    <w:rPr>
      <w:b/>
      <w:b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3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9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59F6"/>
    <w:rPr>
      <w:sz w:val="30"/>
      <w:szCs w:val="30"/>
    </w:rPr>
  </w:style>
  <w:style w:type="paragraph" w:styleId="a4">
    <w:name w:val="List Paragraph"/>
    <w:basedOn w:val="a"/>
    <w:uiPriority w:val="1"/>
    <w:qFormat/>
    <w:rsid w:val="001759F6"/>
  </w:style>
  <w:style w:type="paragraph" w:customStyle="1" w:styleId="TableParagraph">
    <w:name w:val="Table Paragraph"/>
    <w:basedOn w:val="a"/>
    <w:uiPriority w:val="1"/>
    <w:qFormat/>
    <w:rsid w:val="001759F6"/>
  </w:style>
  <w:style w:type="character" w:styleId="a5">
    <w:name w:val="Hyperlink"/>
    <w:basedOn w:val="a0"/>
    <w:uiPriority w:val="99"/>
    <w:unhideWhenUsed/>
    <w:rsid w:val="006F690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690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77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7E29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D143B7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styleId="a7">
    <w:name w:val="FollowedHyperlink"/>
    <w:basedOn w:val="a0"/>
    <w:uiPriority w:val="99"/>
    <w:semiHidden/>
    <w:unhideWhenUsed/>
    <w:rsid w:val="0042565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0B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B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vak.gov.by/bibliographicDescrip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A8-4D47-B44B-9284600B7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6880966449068566"/>
          <c:y val="0.22491791724628404"/>
          <c:w val="0.22516307997503668"/>
          <c:h val="0.550163527103747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  <a:effectLst>
      <a:softEdge rad="635000"/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 1</vt:lpstr>
    </vt:vector>
  </TitlesOfParts>
  <Company>office 2007 rus ent: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creator>User</dc:creator>
  <cp:lastModifiedBy>work</cp:lastModifiedBy>
  <cp:revision>7</cp:revision>
  <cp:lastPrinted>2024-06-16T06:54:00Z</cp:lastPrinted>
  <dcterms:created xsi:type="dcterms:W3CDTF">2026-06-25T10:03:00Z</dcterms:created>
  <dcterms:modified xsi:type="dcterms:W3CDTF">2026-07-09T11:19:00Z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2023-10-01T00:00:00Z</vt:filetime>
  </property>
</Properties>
</file>